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УЯРСКИЙ РАЙОН</w:t>
      </w:r>
    </w:p>
    <w:p w:rsidR="008C785D" w:rsidRDefault="00323DB9" w:rsidP="008C785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ТОЛСТИХИНСКИЙ</w:t>
      </w:r>
      <w:r w:rsidR="008C785D" w:rsidRPr="00323DB9">
        <w:rPr>
          <w:sz w:val="28"/>
          <w:szCs w:val="28"/>
        </w:rPr>
        <w:t xml:space="preserve"> СЕЛЬСКИЙ СОВЕТ ДЕПУТАТОВ</w:t>
      </w:r>
    </w:p>
    <w:p w:rsidR="003012D6" w:rsidRPr="00323DB9" w:rsidRDefault="003012D6" w:rsidP="008C785D">
      <w:pPr>
        <w:jc w:val="center"/>
        <w:rPr>
          <w:sz w:val="28"/>
          <w:szCs w:val="28"/>
        </w:rPr>
      </w:pPr>
    </w:p>
    <w:p w:rsidR="008C785D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</w:p>
    <w:p w:rsidR="00500FD7" w:rsidRPr="00083FA2" w:rsidRDefault="00500FD7" w:rsidP="008C785D">
      <w:pPr>
        <w:jc w:val="center"/>
        <w:rPr>
          <w:b/>
          <w:sz w:val="28"/>
          <w:szCs w:val="28"/>
        </w:rPr>
      </w:pPr>
    </w:p>
    <w:p w:rsidR="008C785D" w:rsidRDefault="00846433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17.11.</w:t>
      </w:r>
      <w:r w:rsidR="00A62CA4">
        <w:rPr>
          <w:sz w:val="28"/>
          <w:szCs w:val="28"/>
        </w:rPr>
        <w:t>202</w:t>
      </w:r>
      <w:r w:rsidR="00717A56">
        <w:rPr>
          <w:sz w:val="28"/>
          <w:szCs w:val="28"/>
        </w:rPr>
        <w:t>1</w:t>
      </w:r>
      <w:r w:rsidR="00865594" w:rsidRPr="00040D43">
        <w:rPr>
          <w:sz w:val="28"/>
          <w:szCs w:val="28"/>
        </w:rPr>
        <w:t>г.</w:t>
      </w:r>
      <w:r w:rsidR="003751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3751AE">
        <w:rPr>
          <w:sz w:val="28"/>
          <w:szCs w:val="28"/>
        </w:rPr>
        <w:t xml:space="preserve">           </w:t>
      </w:r>
      <w:proofErr w:type="spellStart"/>
      <w:r w:rsidR="00865594" w:rsidRPr="00040D43">
        <w:rPr>
          <w:sz w:val="28"/>
          <w:szCs w:val="28"/>
        </w:rPr>
        <w:t>с</w:t>
      </w:r>
      <w:r w:rsidR="008C785D" w:rsidRPr="00040D43">
        <w:rPr>
          <w:sz w:val="28"/>
          <w:szCs w:val="28"/>
        </w:rPr>
        <w:t>.</w:t>
      </w:r>
      <w:r w:rsidR="00323DB9" w:rsidRPr="00040D43">
        <w:rPr>
          <w:sz w:val="28"/>
          <w:szCs w:val="28"/>
        </w:rPr>
        <w:t>Толстихино</w:t>
      </w:r>
      <w:proofErr w:type="spellEnd"/>
      <w:r w:rsidR="008C785D" w:rsidRPr="00040D43">
        <w:rPr>
          <w:sz w:val="28"/>
          <w:szCs w:val="28"/>
        </w:rPr>
        <w:t xml:space="preserve">    </w:t>
      </w:r>
      <w:r w:rsidR="003751AE">
        <w:rPr>
          <w:sz w:val="28"/>
          <w:szCs w:val="28"/>
        </w:rPr>
        <w:t xml:space="preserve">    </w:t>
      </w:r>
      <w:r w:rsidR="00500FD7">
        <w:rPr>
          <w:sz w:val="28"/>
          <w:szCs w:val="28"/>
        </w:rPr>
        <w:t xml:space="preserve">   </w:t>
      </w:r>
      <w:r w:rsidR="003751AE">
        <w:rPr>
          <w:sz w:val="28"/>
          <w:szCs w:val="28"/>
        </w:rPr>
        <w:t xml:space="preserve">                      </w:t>
      </w:r>
      <w:r w:rsidR="008C785D" w:rsidRPr="00040D4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2-61</w:t>
      </w:r>
    </w:p>
    <w:p w:rsidR="00500FD7" w:rsidRPr="00040D43" w:rsidRDefault="00500FD7" w:rsidP="008C785D">
      <w:pPr>
        <w:jc w:val="both"/>
        <w:rPr>
          <w:sz w:val="28"/>
          <w:szCs w:val="28"/>
        </w:rPr>
      </w:pP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О внесении изменений в </w:t>
      </w:r>
      <w:r w:rsidR="00C47E44" w:rsidRPr="00040D43">
        <w:rPr>
          <w:sz w:val="28"/>
          <w:szCs w:val="28"/>
        </w:rPr>
        <w:t>Р</w:t>
      </w:r>
      <w:r w:rsidR="00AC60C1">
        <w:rPr>
          <w:sz w:val="28"/>
          <w:szCs w:val="28"/>
        </w:rPr>
        <w:t>ешение</w:t>
      </w:r>
    </w:p>
    <w:p w:rsidR="00AC60C1" w:rsidRDefault="00AC60C1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 сельс</w:t>
      </w:r>
      <w:r w:rsidR="00B3606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Совета депутатов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от 28</w:t>
      </w:r>
      <w:r w:rsidR="00AC60C1">
        <w:rPr>
          <w:sz w:val="28"/>
          <w:szCs w:val="28"/>
        </w:rPr>
        <w:t>.12.</w:t>
      </w:r>
      <w:r w:rsidRPr="00040D43">
        <w:rPr>
          <w:sz w:val="28"/>
          <w:szCs w:val="28"/>
        </w:rPr>
        <w:t>2017 г №</w:t>
      </w:r>
      <w:r w:rsidR="00846433">
        <w:rPr>
          <w:sz w:val="28"/>
          <w:szCs w:val="28"/>
        </w:rPr>
        <w:t xml:space="preserve"> </w:t>
      </w:r>
      <w:r w:rsidRPr="00040D43">
        <w:rPr>
          <w:sz w:val="28"/>
          <w:szCs w:val="28"/>
        </w:rPr>
        <w:t>2-47 «</w:t>
      </w:r>
      <w:r w:rsidR="00EA035B" w:rsidRPr="00040D43">
        <w:rPr>
          <w:sz w:val="28"/>
          <w:szCs w:val="28"/>
        </w:rPr>
        <w:t>О</w:t>
      </w:r>
      <w:r w:rsidR="00AC60C1">
        <w:rPr>
          <w:sz w:val="28"/>
          <w:szCs w:val="28"/>
        </w:rPr>
        <w:t>б оплате труда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в</w:t>
      </w:r>
      <w:r w:rsidR="008C785D" w:rsidRPr="00040D43">
        <w:rPr>
          <w:sz w:val="28"/>
          <w:szCs w:val="28"/>
        </w:rPr>
        <w:t>ыборных должностных лиц, осуществляющих</w:t>
      </w:r>
    </w:p>
    <w:p w:rsidR="00D044C1" w:rsidRPr="00040D43" w:rsidRDefault="008C785D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свои полномочия на постоянной</w:t>
      </w:r>
      <w:r w:rsidR="0048275A" w:rsidRPr="00040D43">
        <w:rPr>
          <w:sz w:val="28"/>
          <w:szCs w:val="28"/>
        </w:rPr>
        <w:t xml:space="preserve"> основе</w:t>
      </w:r>
    </w:p>
    <w:p w:rsidR="00A27F7C" w:rsidRPr="00040D43" w:rsidRDefault="00EF3783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и муниципальных служащих</w:t>
      </w:r>
      <w:r w:rsidR="00323DB9" w:rsidRPr="00040D43">
        <w:rPr>
          <w:sz w:val="28"/>
          <w:szCs w:val="28"/>
        </w:rPr>
        <w:t>Толстихинского</w:t>
      </w:r>
    </w:p>
    <w:p w:rsidR="00741B9D" w:rsidRDefault="00A27F7C" w:rsidP="00500FD7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сельсовета Уярского района</w:t>
      </w:r>
      <w:r w:rsidR="002C666C" w:rsidRPr="00040D43">
        <w:rPr>
          <w:sz w:val="28"/>
          <w:szCs w:val="28"/>
        </w:rPr>
        <w:t>»</w:t>
      </w:r>
    </w:p>
    <w:p w:rsidR="00500FD7" w:rsidRPr="00500FD7" w:rsidRDefault="00500FD7" w:rsidP="00500FD7">
      <w:pPr>
        <w:jc w:val="both"/>
        <w:rPr>
          <w:sz w:val="28"/>
          <w:szCs w:val="28"/>
        </w:rPr>
      </w:pPr>
    </w:p>
    <w:p w:rsidR="008C4CEB" w:rsidRDefault="00C71A9C" w:rsidP="00BD043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FB01D1">
        <w:rPr>
          <w:bCs/>
          <w:sz w:val="28"/>
          <w:szCs w:val="28"/>
        </w:rPr>
        <w:t xml:space="preserve"> </w:t>
      </w:r>
      <w:r w:rsidR="005004DC">
        <w:rPr>
          <w:rStyle w:val="aa"/>
          <w:b w:val="0"/>
          <w:sz w:val="28"/>
          <w:szCs w:val="28"/>
        </w:rPr>
        <w:t>п</w:t>
      </w:r>
      <w:r w:rsidR="00D93563" w:rsidRPr="005B4EF2">
        <w:rPr>
          <w:rStyle w:val="aa"/>
          <w:b w:val="0"/>
          <w:sz w:val="28"/>
          <w:szCs w:val="28"/>
        </w:rPr>
        <w:t>остановлени</w:t>
      </w:r>
      <w:r w:rsidR="005004DC">
        <w:rPr>
          <w:rStyle w:val="aa"/>
          <w:b w:val="0"/>
          <w:sz w:val="28"/>
          <w:szCs w:val="28"/>
        </w:rPr>
        <w:t>ем</w:t>
      </w:r>
      <w:r w:rsidR="00FB01D1">
        <w:rPr>
          <w:rStyle w:val="aa"/>
          <w:b w:val="0"/>
          <w:sz w:val="28"/>
          <w:szCs w:val="28"/>
        </w:rPr>
        <w:t xml:space="preserve"> </w:t>
      </w:r>
      <w:r w:rsidR="00717A56">
        <w:rPr>
          <w:rStyle w:val="aa"/>
          <w:b w:val="0"/>
          <w:sz w:val="28"/>
          <w:szCs w:val="28"/>
        </w:rPr>
        <w:t xml:space="preserve">Совета администрации Красноярского края </w:t>
      </w:r>
      <w:r w:rsidR="00D93563" w:rsidRPr="005B4EF2">
        <w:rPr>
          <w:rStyle w:val="aa"/>
          <w:b w:val="0"/>
          <w:sz w:val="28"/>
          <w:szCs w:val="28"/>
        </w:rPr>
        <w:t xml:space="preserve">от </w:t>
      </w:r>
      <w:r w:rsidR="00717A56">
        <w:rPr>
          <w:rStyle w:val="aa"/>
          <w:b w:val="0"/>
          <w:sz w:val="28"/>
          <w:szCs w:val="28"/>
        </w:rPr>
        <w:t>29</w:t>
      </w:r>
      <w:r w:rsidR="00D93563" w:rsidRPr="005B4EF2">
        <w:rPr>
          <w:rStyle w:val="aa"/>
          <w:b w:val="0"/>
          <w:sz w:val="28"/>
          <w:szCs w:val="28"/>
        </w:rPr>
        <w:t>.</w:t>
      </w:r>
      <w:r w:rsidR="00717A56">
        <w:rPr>
          <w:rStyle w:val="aa"/>
          <w:b w:val="0"/>
          <w:sz w:val="28"/>
          <w:szCs w:val="28"/>
        </w:rPr>
        <w:t>12</w:t>
      </w:r>
      <w:r w:rsidR="00D93563" w:rsidRPr="005B4EF2">
        <w:rPr>
          <w:rStyle w:val="aa"/>
          <w:b w:val="0"/>
          <w:sz w:val="28"/>
          <w:szCs w:val="28"/>
        </w:rPr>
        <w:t>.200</w:t>
      </w:r>
      <w:r w:rsidR="00717A56">
        <w:rPr>
          <w:rStyle w:val="aa"/>
          <w:b w:val="0"/>
          <w:sz w:val="28"/>
          <w:szCs w:val="28"/>
        </w:rPr>
        <w:t>7</w:t>
      </w:r>
      <w:r w:rsidR="00D93563" w:rsidRPr="005B4EF2">
        <w:rPr>
          <w:rStyle w:val="aa"/>
          <w:b w:val="0"/>
          <w:sz w:val="28"/>
          <w:szCs w:val="28"/>
        </w:rPr>
        <w:t xml:space="preserve"> № </w:t>
      </w:r>
      <w:r w:rsidR="00717A56">
        <w:rPr>
          <w:rStyle w:val="aa"/>
          <w:b w:val="0"/>
          <w:sz w:val="28"/>
          <w:szCs w:val="28"/>
        </w:rPr>
        <w:t xml:space="preserve">512-П </w:t>
      </w:r>
      <w:r w:rsidR="00717A56" w:rsidRPr="00717A56">
        <w:rPr>
          <w:rStyle w:val="aa"/>
          <w:b w:val="0"/>
          <w:sz w:val="28"/>
          <w:szCs w:val="28"/>
        </w:rPr>
        <w:t>«</w:t>
      </w:r>
      <w:r w:rsidR="00717A56" w:rsidRPr="00717A56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D0435" w:rsidRPr="005B4EF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основании</w:t>
      </w:r>
      <w:bookmarkStart w:id="0" w:name="_GoBack"/>
      <w:bookmarkEnd w:id="0"/>
      <w:r w:rsidR="00223D90" w:rsidRPr="005B4EF2">
        <w:rPr>
          <w:sz w:val="28"/>
          <w:szCs w:val="28"/>
        </w:rPr>
        <w:t xml:space="preserve"> статьи 24, 26 Устава Толстихинского сельсовета, Толстихинский сельский Совет депутатов</w:t>
      </w:r>
    </w:p>
    <w:p w:rsidR="00223D90" w:rsidRPr="005B4EF2" w:rsidRDefault="00223D90" w:rsidP="00BD0435">
      <w:pPr>
        <w:ind w:firstLine="708"/>
        <w:jc w:val="both"/>
        <w:rPr>
          <w:bCs/>
          <w:sz w:val="28"/>
          <w:szCs w:val="28"/>
        </w:rPr>
      </w:pPr>
      <w:r w:rsidRPr="0068294C">
        <w:rPr>
          <w:b/>
          <w:sz w:val="28"/>
          <w:szCs w:val="28"/>
        </w:rPr>
        <w:t>РЕШИЛ:</w:t>
      </w:r>
    </w:p>
    <w:p w:rsidR="00450614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5B517F" w:rsidRDefault="006E0772" w:rsidP="00394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517F">
        <w:rPr>
          <w:sz w:val="28"/>
          <w:szCs w:val="28"/>
        </w:rPr>
        <w:t>в пункт 3</w:t>
      </w:r>
      <w:r w:rsidR="005004DC">
        <w:rPr>
          <w:sz w:val="28"/>
          <w:szCs w:val="28"/>
        </w:rPr>
        <w:t xml:space="preserve"> стать</w:t>
      </w:r>
      <w:r w:rsidR="005B517F">
        <w:rPr>
          <w:sz w:val="28"/>
          <w:szCs w:val="28"/>
        </w:rPr>
        <w:t>и</w:t>
      </w:r>
      <w:r w:rsidR="005004DC">
        <w:rPr>
          <w:sz w:val="28"/>
          <w:szCs w:val="28"/>
        </w:rPr>
        <w:t xml:space="preserve"> </w:t>
      </w:r>
      <w:r w:rsidR="00FC238C">
        <w:rPr>
          <w:sz w:val="28"/>
          <w:szCs w:val="28"/>
        </w:rPr>
        <w:t>15</w:t>
      </w:r>
      <w:r w:rsidR="005004DC">
        <w:rPr>
          <w:sz w:val="28"/>
          <w:szCs w:val="28"/>
        </w:rPr>
        <w:t xml:space="preserve"> </w:t>
      </w:r>
      <w:r w:rsidR="003751AE">
        <w:rPr>
          <w:sz w:val="28"/>
          <w:szCs w:val="28"/>
        </w:rPr>
        <w:t>"</w:t>
      </w:r>
      <w:r w:rsidR="00FC238C">
        <w:rPr>
          <w:sz w:val="28"/>
          <w:szCs w:val="28"/>
        </w:rPr>
        <w:t>Порядок формирования фонда оплаты труда выборных должностных лиц, осуществляющих свои полномочия на постоянной основе, и муниципальных служащих</w:t>
      </w:r>
      <w:r w:rsidR="005004DC">
        <w:rPr>
          <w:sz w:val="28"/>
          <w:szCs w:val="28"/>
        </w:rPr>
        <w:t xml:space="preserve">" добавить </w:t>
      </w:r>
      <w:r w:rsidR="005B517F">
        <w:rPr>
          <w:sz w:val="28"/>
          <w:szCs w:val="28"/>
        </w:rPr>
        <w:t>слова:</w:t>
      </w:r>
    </w:p>
    <w:p w:rsidR="005004DC" w:rsidRDefault="005004DC" w:rsidP="003949DD">
      <w:pPr>
        <w:ind w:firstLine="708"/>
        <w:jc w:val="both"/>
        <w:rPr>
          <w:sz w:val="28"/>
          <w:szCs w:val="28"/>
        </w:rPr>
      </w:pPr>
      <w:r w:rsidRPr="00814C00">
        <w:rPr>
          <w:sz w:val="28"/>
          <w:szCs w:val="28"/>
        </w:rPr>
        <w:t xml:space="preserve">"Общее количество должностных окладов, учитываемое при расчете размера фонда оплаты труда </w:t>
      </w:r>
      <w:r w:rsidR="00814C00" w:rsidRPr="00814C00">
        <w:rPr>
          <w:sz w:val="28"/>
          <w:szCs w:val="28"/>
        </w:rPr>
        <w:t>муниципальных служащих</w:t>
      </w:r>
      <w:r w:rsidRPr="00814C00">
        <w:rPr>
          <w:sz w:val="28"/>
          <w:szCs w:val="28"/>
        </w:rPr>
        <w:t>, увеличивается на 10 процентов для выплаты премий</w:t>
      </w:r>
      <w:r w:rsidR="002A3784" w:rsidRPr="00814C00">
        <w:rPr>
          <w:sz w:val="28"/>
          <w:szCs w:val="28"/>
        </w:rPr>
        <w:t>. Объем средств, предусматриваемый на выплаты премий, не может быть использован на иные цели.</w:t>
      </w:r>
      <w:r w:rsidR="00814C00" w:rsidRPr="00814C00">
        <w:rPr>
          <w:sz w:val="28"/>
          <w:szCs w:val="28"/>
        </w:rPr>
        <w:t>"</w:t>
      </w:r>
    </w:p>
    <w:p w:rsidR="002D749C" w:rsidRDefault="006C0A1C" w:rsidP="003949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749C" w:rsidRPr="001954C6">
        <w:rPr>
          <w:bCs/>
          <w:sz w:val="28"/>
          <w:szCs w:val="28"/>
        </w:rPr>
        <w:t xml:space="preserve">Контроль за исполнением настоящего </w:t>
      </w:r>
      <w:r w:rsidR="002D749C">
        <w:rPr>
          <w:bCs/>
          <w:sz w:val="28"/>
          <w:szCs w:val="28"/>
        </w:rPr>
        <w:t>р</w:t>
      </w:r>
      <w:r w:rsidR="002D749C" w:rsidRPr="001954C6">
        <w:rPr>
          <w:bCs/>
          <w:sz w:val="28"/>
          <w:szCs w:val="28"/>
        </w:rPr>
        <w:t>ешения возложить на</w:t>
      </w:r>
      <w:r w:rsidR="002D749C">
        <w:rPr>
          <w:bCs/>
          <w:sz w:val="28"/>
          <w:szCs w:val="28"/>
        </w:rPr>
        <w:t xml:space="preserve"> председателя коми</w:t>
      </w:r>
      <w:r w:rsidR="002D749C" w:rsidRPr="001954C6">
        <w:rPr>
          <w:bCs/>
          <w:sz w:val="28"/>
          <w:szCs w:val="28"/>
        </w:rPr>
        <w:t>сси</w:t>
      </w:r>
      <w:r w:rsidR="002D749C">
        <w:rPr>
          <w:bCs/>
          <w:sz w:val="28"/>
          <w:szCs w:val="28"/>
        </w:rPr>
        <w:t>и</w:t>
      </w:r>
      <w:r w:rsidR="002D749C" w:rsidRPr="001954C6">
        <w:rPr>
          <w:bCs/>
          <w:sz w:val="28"/>
          <w:szCs w:val="28"/>
        </w:rPr>
        <w:t xml:space="preserve"> по бюджету</w:t>
      </w:r>
      <w:r w:rsidR="002D749C">
        <w:rPr>
          <w:bCs/>
          <w:sz w:val="28"/>
          <w:szCs w:val="28"/>
        </w:rPr>
        <w:t xml:space="preserve"> и финансам Т.Г. </w:t>
      </w:r>
      <w:proofErr w:type="spellStart"/>
      <w:r w:rsidR="002D749C">
        <w:rPr>
          <w:bCs/>
          <w:sz w:val="28"/>
          <w:szCs w:val="28"/>
        </w:rPr>
        <w:t>Карапузову</w:t>
      </w:r>
      <w:proofErr w:type="spellEnd"/>
      <w:r w:rsidR="002D749C" w:rsidRPr="001954C6">
        <w:rPr>
          <w:bCs/>
          <w:sz w:val="28"/>
          <w:szCs w:val="28"/>
        </w:rPr>
        <w:t>.</w:t>
      </w:r>
    </w:p>
    <w:p w:rsidR="008228AF" w:rsidRPr="002875F0" w:rsidRDefault="00500FD7" w:rsidP="0082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A1C" w:rsidRPr="00857DEE">
        <w:rPr>
          <w:sz w:val="28"/>
          <w:szCs w:val="28"/>
        </w:rPr>
        <w:t xml:space="preserve">3. Решение вступает в силу </w:t>
      </w:r>
      <w:r w:rsidR="00BC39BA" w:rsidRPr="00857DEE">
        <w:rPr>
          <w:sz w:val="28"/>
          <w:szCs w:val="28"/>
        </w:rPr>
        <w:t>на</w:t>
      </w:r>
      <w:r w:rsidR="006C0A1C" w:rsidRPr="00857DEE">
        <w:rPr>
          <w:sz w:val="28"/>
          <w:szCs w:val="28"/>
        </w:rPr>
        <w:t xml:space="preserve"> следующий</w:t>
      </w:r>
      <w:r w:rsidR="00BC39BA" w:rsidRPr="00857DEE">
        <w:rPr>
          <w:sz w:val="28"/>
          <w:szCs w:val="28"/>
        </w:rPr>
        <w:t xml:space="preserve"> день после</w:t>
      </w:r>
      <w:r w:rsidR="006C0A1C" w:rsidRPr="00857DEE">
        <w:rPr>
          <w:sz w:val="28"/>
          <w:szCs w:val="28"/>
        </w:rPr>
        <w:t xml:space="preserve"> официального опубликования </w:t>
      </w:r>
      <w:r w:rsidR="003949DD" w:rsidRPr="00857DEE">
        <w:rPr>
          <w:sz w:val="28"/>
          <w:szCs w:val="28"/>
        </w:rPr>
        <w:t xml:space="preserve">в </w:t>
      </w:r>
      <w:r w:rsidR="003949DD" w:rsidRPr="00857DEE">
        <w:rPr>
          <w:sz w:val="28"/>
          <w:szCs w:val="28"/>
          <w:lang w:eastAsia="en-US"/>
        </w:rPr>
        <w:t>местном печатном органе Толстихинского сельсовета «Вестник Толстихинского сельсовета»</w:t>
      </w:r>
      <w:r w:rsidR="00857DEE" w:rsidRPr="00857DEE">
        <w:rPr>
          <w:sz w:val="28"/>
          <w:szCs w:val="28"/>
          <w:lang w:eastAsia="en-US"/>
        </w:rPr>
        <w:t xml:space="preserve"> и</w:t>
      </w:r>
      <w:r w:rsidR="00FB01D1">
        <w:rPr>
          <w:sz w:val="28"/>
          <w:szCs w:val="28"/>
          <w:lang w:eastAsia="en-US"/>
        </w:rPr>
        <w:t xml:space="preserve"> </w:t>
      </w:r>
      <w:r w:rsidR="00BC39BA" w:rsidRPr="00857DEE">
        <w:rPr>
          <w:sz w:val="28"/>
          <w:szCs w:val="28"/>
        </w:rPr>
        <w:t xml:space="preserve">подлежит размещению </w:t>
      </w:r>
      <w:r w:rsidR="00C368D7" w:rsidRPr="00857DEE">
        <w:rPr>
          <w:sz w:val="28"/>
          <w:szCs w:val="28"/>
          <w:lang w:eastAsia="en-US"/>
        </w:rPr>
        <w:t xml:space="preserve">на </w:t>
      </w:r>
      <w:r w:rsidR="00C368D7" w:rsidRPr="00857DEE">
        <w:rPr>
          <w:sz w:val="28"/>
          <w:szCs w:val="28"/>
        </w:rPr>
        <w:t>официальном сайте Толстихинского сельсовета</w:t>
      </w:r>
      <w:r w:rsidR="00FB01D1">
        <w:rPr>
          <w:sz w:val="28"/>
          <w:szCs w:val="28"/>
        </w:rPr>
        <w:t xml:space="preserve"> </w:t>
      </w:r>
      <w:r w:rsidR="00C368D7" w:rsidRPr="00857DEE">
        <w:rPr>
          <w:sz w:val="28"/>
          <w:szCs w:val="28"/>
        </w:rPr>
        <w:t xml:space="preserve">в сети Интернет </w:t>
      </w:r>
      <w:hyperlink r:id="rId6" w:history="1">
        <w:r w:rsidR="00C368D7" w:rsidRPr="00857DEE">
          <w:rPr>
            <w:rStyle w:val="ab"/>
            <w:color w:val="auto"/>
            <w:sz w:val="28"/>
            <w:szCs w:val="28"/>
            <w:lang w:val="en-US"/>
          </w:rPr>
          <w:t>https</w:t>
        </w:r>
        <w:r w:rsidR="00C368D7" w:rsidRPr="005004DC">
          <w:rPr>
            <w:rStyle w:val="ab"/>
            <w:color w:val="auto"/>
            <w:sz w:val="28"/>
            <w:szCs w:val="28"/>
          </w:rPr>
          <w:t>://</w:t>
        </w:r>
        <w:proofErr w:type="spellStart"/>
        <w:r w:rsidR="00C368D7" w:rsidRPr="00857DEE">
          <w:rPr>
            <w:rStyle w:val="ab"/>
            <w:color w:val="auto"/>
            <w:sz w:val="28"/>
            <w:szCs w:val="28"/>
            <w:lang w:val="en-US"/>
          </w:rPr>
          <w:t>stolstihino</w:t>
        </w:r>
        <w:proofErr w:type="spellEnd"/>
        <w:r w:rsidR="00C368D7" w:rsidRPr="005004DC">
          <w:rPr>
            <w:rStyle w:val="ab"/>
            <w:color w:val="auto"/>
            <w:sz w:val="28"/>
            <w:szCs w:val="28"/>
          </w:rPr>
          <w:t>.</w:t>
        </w:r>
        <w:proofErr w:type="spellStart"/>
        <w:r w:rsidR="00C368D7" w:rsidRPr="00857DEE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="00C368D7" w:rsidRPr="005004DC">
          <w:rPr>
            <w:rStyle w:val="ab"/>
            <w:color w:val="auto"/>
            <w:sz w:val="28"/>
            <w:szCs w:val="28"/>
          </w:rPr>
          <w:t>/</w:t>
        </w:r>
      </w:hyperlink>
      <w:r w:rsidR="008228AF">
        <w:rPr>
          <w:sz w:val="28"/>
          <w:szCs w:val="28"/>
        </w:rPr>
        <w:t xml:space="preserve"> и применяется к правоотношениям, возникшим с 1 января 2022 года.</w:t>
      </w: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  <w:r w:rsidR="003751AE">
        <w:rPr>
          <w:sz w:val="28"/>
          <w:szCs w:val="28"/>
        </w:rPr>
        <w:t xml:space="preserve">                                                                  </w:t>
      </w:r>
      <w:r w:rsidR="00BC39BA">
        <w:rPr>
          <w:sz w:val="28"/>
          <w:szCs w:val="28"/>
        </w:rPr>
        <w:t>Г</w:t>
      </w:r>
      <w:r w:rsidR="005745A6">
        <w:rPr>
          <w:sz w:val="28"/>
          <w:szCs w:val="28"/>
        </w:rPr>
        <w:t>лавы сельсовета</w:t>
      </w:r>
    </w:p>
    <w:p w:rsidR="002249C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депутатов                                                                      </w:t>
      </w:r>
    </w:p>
    <w:p w:rsidR="005745A6" w:rsidRPr="00040D43" w:rsidRDefault="00C368D7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Наконечная</w:t>
      </w:r>
      <w:r w:rsidR="003751AE">
        <w:rPr>
          <w:sz w:val="28"/>
          <w:szCs w:val="28"/>
        </w:rPr>
        <w:t xml:space="preserve">                                                                          </w:t>
      </w:r>
      <w:r w:rsidR="005745A6">
        <w:rPr>
          <w:sz w:val="28"/>
          <w:szCs w:val="28"/>
        </w:rPr>
        <w:t xml:space="preserve">    Т.В. Павлова</w:t>
      </w:r>
    </w:p>
    <w:sectPr w:rsidR="005745A6" w:rsidRPr="00040D43" w:rsidSect="001A185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25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8"/>
  </w:num>
  <w:num w:numId="26">
    <w:abstractNumId w:val="2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2349"/>
    <w:rsid w:val="00034CCD"/>
    <w:rsid w:val="00040D43"/>
    <w:rsid w:val="00051ACA"/>
    <w:rsid w:val="00067135"/>
    <w:rsid w:val="00071EF6"/>
    <w:rsid w:val="00083FA2"/>
    <w:rsid w:val="00084941"/>
    <w:rsid w:val="0008517A"/>
    <w:rsid w:val="00091749"/>
    <w:rsid w:val="000B79AE"/>
    <w:rsid w:val="000C7CA4"/>
    <w:rsid w:val="000E2A87"/>
    <w:rsid w:val="000E6479"/>
    <w:rsid w:val="000F1C09"/>
    <w:rsid w:val="00125061"/>
    <w:rsid w:val="0012601D"/>
    <w:rsid w:val="001412C0"/>
    <w:rsid w:val="001543E2"/>
    <w:rsid w:val="0016341A"/>
    <w:rsid w:val="00172893"/>
    <w:rsid w:val="001741A5"/>
    <w:rsid w:val="001A1856"/>
    <w:rsid w:val="001A1D6F"/>
    <w:rsid w:val="001B0414"/>
    <w:rsid w:val="001C78E6"/>
    <w:rsid w:val="001D3E83"/>
    <w:rsid w:val="001E69EF"/>
    <w:rsid w:val="001E79F4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A3784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51AE"/>
    <w:rsid w:val="00377608"/>
    <w:rsid w:val="00385F27"/>
    <w:rsid w:val="003949DD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25234"/>
    <w:rsid w:val="0043563E"/>
    <w:rsid w:val="00450614"/>
    <w:rsid w:val="0045572F"/>
    <w:rsid w:val="0046621B"/>
    <w:rsid w:val="0047468F"/>
    <w:rsid w:val="00474CA1"/>
    <w:rsid w:val="004773F1"/>
    <w:rsid w:val="0048275A"/>
    <w:rsid w:val="0048655D"/>
    <w:rsid w:val="00495FE8"/>
    <w:rsid w:val="004A7C4F"/>
    <w:rsid w:val="004C0EAD"/>
    <w:rsid w:val="004E6E92"/>
    <w:rsid w:val="004F5423"/>
    <w:rsid w:val="005004DC"/>
    <w:rsid w:val="00500FD7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B4EF2"/>
    <w:rsid w:val="005B517F"/>
    <w:rsid w:val="005C2EB4"/>
    <w:rsid w:val="005D3290"/>
    <w:rsid w:val="005E0E73"/>
    <w:rsid w:val="00626361"/>
    <w:rsid w:val="006370D1"/>
    <w:rsid w:val="00652994"/>
    <w:rsid w:val="00667B2D"/>
    <w:rsid w:val="00676193"/>
    <w:rsid w:val="00676340"/>
    <w:rsid w:val="0068294C"/>
    <w:rsid w:val="0068391B"/>
    <w:rsid w:val="006C029C"/>
    <w:rsid w:val="006C0A1C"/>
    <w:rsid w:val="006C0DE0"/>
    <w:rsid w:val="006C2C66"/>
    <w:rsid w:val="006E0772"/>
    <w:rsid w:val="006E77D8"/>
    <w:rsid w:val="006F2969"/>
    <w:rsid w:val="006F3BEE"/>
    <w:rsid w:val="00705F8E"/>
    <w:rsid w:val="00706BB8"/>
    <w:rsid w:val="00717A56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7F6C0B"/>
    <w:rsid w:val="00814C00"/>
    <w:rsid w:val="008228AF"/>
    <w:rsid w:val="00826A52"/>
    <w:rsid w:val="00846433"/>
    <w:rsid w:val="00855FC9"/>
    <w:rsid w:val="00857DEE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4CEB"/>
    <w:rsid w:val="008C6E80"/>
    <w:rsid w:val="008C785D"/>
    <w:rsid w:val="008D1474"/>
    <w:rsid w:val="008E12F6"/>
    <w:rsid w:val="008F3076"/>
    <w:rsid w:val="0094381D"/>
    <w:rsid w:val="009551C1"/>
    <w:rsid w:val="009650B1"/>
    <w:rsid w:val="0096580B"/>
    <w:rsid w:val="00975B99"/>
    <w:rsid w:val="00983801"/>
    <w:rsid w:val="009C74FC"/>
    <w:rsid w:val="009D7232"/>
    <w:rsid w:val="009E4C74"/>
    <w:rsid w:val="009E5D45"/>
    <w:rsid w:val="009F733B"/>
    <w:rsid w:val="00A27F7C"/>
    <w:rsid w:val="00A536D0"/>
    <w:rsid w:val="00A62CA4"/>
    <w:rsid w:val="00A7602F"/>
    <w:rsid w:val="00A87E5D"/>
    <w:rsid w:val="00AA007E"/>
    <w:rsid w:val="00AA4684"/>
    <w:rsid w:val="00AC1B79"/>
    <w:rsid w:val="00AC34CA"/>
    <w:rsid w:val="00AC60C1"/>
    <w:rsid w:val="00AD4E57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C110AB"/>
    <w:rsid w:val="00C1508D"/>
    <w:rsid w:val="00C35085"/>
    <w:rsid w:val="00C368D7"/>
    <w:rsid w:val="00C45FAD"/>
    <w:rsid w:val="00C4648D"/>
    <w:rsid w:val="00C47532"/>
    <w:rsid w:val="00C47E44"/>
    <w:rsid w:val="00C55B98"/>
    <w:rsid w:val="00C71A9C"/>
    <w:rsid w:val="00C73A1A"/>
    <w:rsid w:val="00C93149"/>
    <w:rsid w:val="00C95597"/>
    <w:rsid w:val="00CA507D"/>
    <w:rsid w:val="00CA65B7"/>
    <w:rsid w:val="00CB1A2B"/>
    <w:rsid w:val="00CB2EF3"/>
    <w:rsid w:val="00CD5DA6"/>
    <w:rsid w:val="00CD6C7D"/>
    <w:rsid w:val="00CE0DFB"/>
    <w:rsid w:val="00D02960"/>
    <w:rsid w:val="00D044C1"/>
    <w:rsid w:val="00D82FD0"/>
    <w:rsid w:val="00D93563"/>
    <w:rsid w:val="00DB1666"/>
    <w:rsid w:val="00DB69D1"/>
    <w:rsid w:val="00DC5A06"/>
    <w:rsid w:val="00DE6755"/>
    <w:rsid w:val="00E02406"/>
    <w:rsid w:val="00E03252"/>
    <w:rsid w:val="00E05B6D"/>
    <w:rsid w:val="00E14C4B"/>
    <w:rsid w:val="00E218D9"/>
    <w:rsid w:val="00E25C21"/>
    <w:rsid w:val="00E25FE2"/>
    <w:rsid w:val="00E54886"/>
    <w:rsid w:val="00E81805"/>
    <w:rsid w:val="00EA035B"/>
    <w:rsid w:val="00EA1EAA"/>
    <w:rsid w:val="00EC228F"/>
    <w:rsid w:val="00EC7FC7"/>
    <w:rsid w:val="00ED7347"/>
    <w:rsid w:val="00ED73E4"/>
    <w:rsid w:val="00EF3783"/>
    <w:rsid w:val="00EF5A55"/>
    <w:rsid w:val="00F033D0"/>
    <w:rsid w:val="00F041B9"/>
    <w:rsid w:val="00F10A30"/>
    <w:rsid w:val="00F12BBF"/>
    <w:rsid w:val="00F25976"/>
    <w:rsid w:val="00F44386"/>
    <w:rsid w:val="00F74B7A"/>
    <w:rsid w:val="00F9305F"/>
    <w:rsid w:val="00F9469D"/>
    <w:rsid w:val="00FA2600"/>
    <w:rsid w:val="00FB01D1"/>
    <w:rsid w:val="00FB1141"/>
    <w:rsid w:val="00FB247E"/>
    <w:rsid w:val="00FC1354"/>
    <w:rsid w:val="00FC238C"/>
    <w:rsid w:val="00FC5945"/>
    <w:rsid w:val="00FC640A"/>
    <w:rsid w:val="00FC6E1D"/>
    <w:rsid w:val="00FD5FFD"/>
    <w:rsid w:val="00FE1F62"/>
    <w:rsid w:val="00FE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801D-12E1-4594-82D0-504E010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IT-Service</cp:lastModifiedBy>
  <cp:revision>19</cp:revision>
  <cp:lastPrinted>2020-04-09T06:39:00Z</cp:lastPrinted>
  <dcterms:created xsi:type="dcterms:W3CDTF">2021-11-02T08:33:00Z</dcterms:created>
  <dcterms:modified xsi:type="dcterms:W3CDTF">2021-11-24T05:44:00Z</dcterms:modified>
</cp:coreProperties>
</file>