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</w:t>
      </w:r>
      <w:r>
        <w:rPr>
          <w:rFonts w:ascii="Arial" w:hAnsi="Arial" w:cs="Arial"/>
        </w:rPr>
        <w:t xml:space="preserve">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ЯРСКОГО РАЙОНА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</w:t>
      </w:r>
      <w:r>
        <w:rPr>
          <w:rFonts w:ascii="Arial" w:hAnsi="Arial" w:cs="Arial"/>
          <w:b/>
        </w:rPr>
        <w:t xml:space="preserve"> О С Т А Н О В Л Е Н И Е</w:t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г.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с.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Толстихино                        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52</w:t>
      </w:r>
      <w:r>
        <w:rPr>
          <w:rFonts w:ascii="Arial" w:hAnsi="Arial" w:cs="Arial"/>
        </w:rPr>
        <w:t xml:space="preserve">-П</w:t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19.01.2022 № 6-П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Об</w:t>
      </w:r>
      <w:r>
        <w:rPr>
          <w:rFonts w:ascii="Arial" w:hAnsi="Arial" w:cs="Arial"/>
        </w:rPr>
        <w:t xml:space="preserve"> утверждении порядка применения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</w:t>
      </w:r>
      <w:r>
        <w:rPr>
          <w:rFonts w:ascii="Arial" w:hAnsi="Arial" w:cs="Arial"/>
        </w:rPr>
        <w:t xml:space="preserve">жетной классификации Российской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Федерации в части, относящейся к администрации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пунктом 9 статьи 20, пунктом 4 статьи 21, пунктом 6 статьи 23 Бюджетного кодекса Российской Федерации,</w:t>
      </w:r>
      <w:r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статьей 17 Устава</w:t>
      </w:r>
      <w:r>
        <w:rPr>
          <w:rFonts w:ascii="Arial" w:hAnsi="Arial" w:cs="Arial"/>
        </w:rPr>
        <w:t xml:space="preserve"> Толстихинского сельсовета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  <w:b/>
        </w:rPr>
        <w:t xml:space="preserve">ПОСТАНОВЛЯЮ: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Толстихинского сельсовета Уярского района от 19.01.2022 № 6-П</w:t>
      </w:r>
      <w:r>
        <w:rPr>
          <w:rFonts w:ascii="Arial" w:hAnsi="Arial" w:cs="Arial"/>
        </w:rPr>
        <w:t xml:space="preserve"> (в ред. от 08.04.2022 № 25-П</w:t>
      </w:r>
      <w:r>
        <w:rPr>
          <w:rFonts w:ascii="Arial" w:hAnsi="Arial" w:cs="Arial"/>
        </w:rPr>
        <w:t xml:space="preserve">, от 29.04.2022 № 39-П</w:t>
      </w:r>
      <w:r>
        <w:rPr>
          <w:rFonts w:ascii="Arial" w:hAnsi="Arial" w:cs="Arial"/>
        </w:rPr>
        <w:t xml:space="preserve">, от 16.05.2022 № 49-П</w:t>
      </w:r>
      <w:r>
        <w:rPr>
          <w:rFonts w:ascii="Arial" w:hAnsi="Arial" w:cs="Arial"/>
        </w:rPr>
        <w:t xml:space="preserve">)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Об утверждении порядка применения бюджетной классификации Российской Федерации в части, относящейся к 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№ 1 к </w:t>
      </w:r>
      <w:r>
        <w:rPr>
          <w:rFonts w:ascii="Arial" w:hAnsi="Arial" w:cs="Arial"/>
        </w:rPr>
        <w:t xml:space="preserve">Порядк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применения бюджетной классификации бюджета Толстихинского сельсовета Уярского района</w:t>
      </w:r>
      <w:r>
        <w:rPr>
          <w:rFonts w:ascii="Arial" w:hAnsi="Arial" w:cs="Arial"/>
        </w:rPr>
        <w:t xml:space="preserve"> "Перечень и коды целевых статей расходов бюджета поселения" изложить в редакции, </w:t>
      </w:r>
      <w:r>
        <w:rPr>
          <w:rFonts w:ascii="Arial" w:hAnsi="Arial" w:cs="Arial"/>
        </w:rPr>
        <w:t xml:space="preserve">согласно 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к настоящему постановлению.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Контроль за</w:t>
      </w:r>
      <w:r>
        <w:rPr>
          <w:rFonts w:ascii="Arial" w:hAnsi="Arial" w:cs="Arial"/>
        </w:rPr>
        <w:t xml:space="preserve"> выполнением настоящего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Постановление вступает в силу </w:t>
      </w:r>
      <w:r>
        <w:rPr>
          <w:rFonts w:ascii="Arial" w:hAnsi="Arial" w:cs="Arial"/>
        </w:rPr>
        <w:t xml:space="preserve">со дня 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подписания</w:t>
      </w:r>
      <w:r>
        <w:rPr>
          <w:rFonts w:ascii="Arial" w:hAnsi="Arial" w:cs="Arial"/>
        </w:rPr>
        <w:t xml:space="preserve"> и распространяется на все бюджетные правоотношения, возникшие с 1 января 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года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Подлежит опубликованию</w:t>
      </w:r>
      <w:r>
        <w:rPr>
          <w:rFonts w:ascii="Arial" w:hAnsi="Arial" w:cs="Arial"/>
        </w:rPr>
        <w:t xml:space="preserve"> в местном печатном органе «Вестник Толстихинского сельсовета» и размещению </w:t>
      </w:r>
      <w:r>
        <w:rPr>
          <w:rFonts w:ascii="Arial" w:hAnsi="Arial" w:cs="Arial"/>
        </w:rPr>
        <w:t xml:space="preserve"> на официальном сайте администрации Толстихинского сельсовета в сети Интернет </w:t>
      </w:r>
      <w:hyperlink r:id="rId10" w:tooltip="https://stolstihino.ru/" w:history="1">
        <w:r>
          <w:rPr>
            <w:rFonts w:ascii="Arial" w:hAnsi="Arial" w:cs="Arial"/>
            <w:color w:val="0000FF"/>
            <w:u w:val="single"/>
            <w:lang w:val="en-US"/>
          </w:rPr>
          <w:t xml:space="preserve">https</w:t>
        </w:r>
        <w:r>
          <w:rPr>
            <w:rFonts w:ascii="Arial" w:hAnsi="Arial" w:cs="Arial"/>
            <w:color w:val="0000FF"/>
            <w:u w:val="single"/>
          </w:rPr>
          <w:t xml:space="preserve">://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stolstihino</w:t>
        </w:r>
        <w:r>
          <w:rPr>
            <w:rFonts w:ascii="Arial" w:hAnsi="Arial" w:cs="Arial"/>
            <w:color w:val="0000FF"/>
            <w:u w:val="single"/>
          </w:rPr>
          <w:t xml:space="preserve">.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ru</w:t>
        </w:r>
        <w:r>
          <w:rPr>
            <w:rFonts w:ascii="Arial" w:hAnsi="Arial" w:cs="Arial"/>
            <w:color w:val="0000FF"/>
            <w:u w:val="single"/>
          </w:rPr>
          <w:t xml:space="preserve">/</w:t>
        </w:r>
      </w:hyperlink>
      <w:r>
        <w:rPr>
          <w:rFonts w:ascii="Arial" w:hAnsi="Arial" w:cs="Arial"/>
        </w:rPr>
        <w:t xml:space="preserve">.</w:t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сельсо</w:t>
      </w:r>
      <w:r>
        <w:rPr>
          <w:rFonts w:ascii="Arial" w:hAnsi="Arial" w:cs="Arial"/>
        </w:rPr>
        <w:t xml:space="preserve">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</w:t>
      </w:r>
      <w:r/>
    </w:p>
    <w:p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Толстихинского сельсовета Уярского района от 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52</w:t>
      </w:r>
      <w:r>
        <w:rPr>
          <w:rFonts w:ascii="Arial" w:hAnsi="Arial" w:cs="Arial"/>
        </w:rPr>
        <w:t xml:space="preserve">-П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</w:t>
      </w:r>
      <w:r>
        <w:rPr>
          <w:rFonts w:ascii="Arial" w:hAnsi="Arial" w:cs="Arial"/>
          <w:b/>
          <w:sz w:val="22"/>
          <w:szCs w:val="22"/>
        </w:rPr>
        <w:t xml:space="preserve">еречень и коды целевых статей расходов бюджета поселения</w:t>
      </w:r>
      <w:r/>
    </w:p>
    <w:tbl>
      <w:tblPr>
        <w:tblStyle w:val="626"/>
        <w:tblW w:w="9889" w:type="dxa"/>
        <w:tblLook w:val="04A0" w:firstRow="1" w:lastRow="0" w:firstColumn="1" w:lastColumn="0" w:noHBand="0" w:noVBand="1"/>
      </w:tblPr>
      <w:tblGrid>
        <w:gridCol w:w="668"/>
        <w:gridCol w:w="1708"/>
        <w:gridCol w:w="7513"/>
      </w:tblGrid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Код целевой статьи расходов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целевой статьи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0110080700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</w:t>
            </w:r>
            <w:r>
              <w:rPr>
                <w:rFonts w:ascii="Arial" w:hAnsi="Arial" w:cs="Arial"/>
                <w:sz w:val="22"/>
                <w:szCs w:val="22"/>
              </w:rPr>
              <w:t xml:space="preserve">е услуг)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чрезвычайных ситуаций природного и </w:t>
            </w:r>
            <w:r>
              <w:rPr>
                <w:rFonts w:ascii="Arial" w:hAnsi="Arial" w:cs="Arial"/>
                <w:sz w:val="22"/>
                <w:szCs w:val="22"/>
              </w:rPr>
              <w:t xml:space="preserve">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</w:t>
            </w:r>
            <w:r>
              <w:rPr>
                <w:rFonts w:ascii="Arial" w:hAnsi="Arial" w:cs="Arial"/>
                <w:sz w:val="22"/>
                <w:szCs w:val="22"/>
              </w:rPr>
              <w:t xml:space="preserve">чайных ситуаций природного и 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S4120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</w:t>
            </w:r>
            <w:r>
              <w:rPr>
                <w:rFonts w:ascii="Arial" w:hAnsi="Arial" w:cs="Arial"/>
                <w:sz w:val="22"/>
                <w:szCs w:val="22"/>
              </w:rPr>
              <w:t xml:space="preserve">беспечение первичных мер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  <w:t xml:space="preserve">0080420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на осуществление мероприятий по противодействию терроризма и экстремистской деятельности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0120080720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общего пользования за счет средств дорожного фонда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Дорожный фонд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в области ЖКХ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</w:t>
            </w:r>
            <w:r>
              <w:rPr>
                <w:rFonts w:ascii="Arial" w:hAnsi="Arial" w:cs="Arial"/>
                <w:sz w:val="22"/>
                <w:szCs w:val="22"/>
              </w:rPr>
              <w:t xml:space="preserve">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в области благоустройства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в области благоустройства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0130080760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 в рамках подпрограммы "Жилищно-коммунальная </w:t>
            </w:r>
            <w:r>
              <w:rPr>
                <w:rFonts w:ascii="Arial" w:hAnsi="Arial" w:cs="Arial"/>
                <w:sz w:val="22"/>
                <w:szCs w:val="22"/>
              </w:rPr>
              <w:t xml:space="preserve">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0140080130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Ежемесячные доплаты к пенсиям муниципальных служащих с учетом расходов на оплату по доставке и 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ересылке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рамках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0210080350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 по созданию условий для обеспечения жителей услугами по организации досуга и услугами организации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культуры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культурного потенциала населения»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8710080010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в рамках непрограммных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9320080090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Резервные фонды местной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9320051180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9320075140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решении других общегосударственных вопросов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</w:t>
            </w:r>
            <w:r>
              <w:rPr>
                <w:rFonts w:ascii="Arial" w:hAnsi="Arial" w:cs="Arial"/>
                <w:sz w:val="22"/>
                <w:szCs w:val="22"/>
              </w:rPr>
              <w:t xml:space="preserve">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L2990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S6410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расходов, н</w:t>
            </w:r>
            <w:r>
              <w:rPr>
                <w:rFonts w:ascii="Arial" w:hAnsi="Arial" w:cs="Arial"/>
                <w:sz w:val="22"/>
                <w:szCs w:val="22"/>
              </w:rPr>
              <w:t xml:space="preserve">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93200S5550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акарицидных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обработок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наиболее посещаемых населением участков территории природных очагов клещевых инфекций в рамках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S5710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электросетевого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чных вод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Жилищно-коммунальная инфраструктура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</w:t>
            </w:r>
            <w:r>
              <w:rPr>
                <w:rFonts w:ascii="Arial" w:hAnsi="Arial" w:cs="Arial"/>
                <w:sz w:val="22"/>
                <w:szCs w:val="22"/>
              </w:rPr>
              <w:t xml:space="preserve">аммы Толстихинского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0110077450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Содействие развитию налогового потенциала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"Защита населения и территории МО Толстихинский сельсовет от чрезвычайных ситуаций природного и техногенного характера"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0130077450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Содействие развитию налогового потенциала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Жилищно-коммунальная инфраструктура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</w:t>
            </w:r>
            <w:r>
              <w:rPr>
                <w:rFonts w:ascii="Arial" w:hAnsi="Arial" w:cs="Arial"/>
                <w:sz w:val="22"/>
                <w:szCs w:val="22"/>
              </w:rPr>
              <w:t xml:space="preserve">аммы Толстихинского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1"/>
    <w:link w:val="614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Title"/>
    <w:basedOn w:val="610"/>
    <w:link w:val="615"/>
    <w:uiPriority w:val="99"/>
    <w:qFormat/>
    <w:pPr>
      <w:jc w:val="center"/>
    </w:pPr>
    <w:rPr>
      <w:b/>
      <w:bCs/>
      <w:sz w:val="28"/>
      <w:szCs w:val="28"/>
    </w:rPr>
  </w:style>
  <w:style w:type="character" w:styleId="615" w:customStyle="1">
    <w:name w:val="Название Знак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Subtitle"/>
    <w:basedOn w:val="610"/>
    <w:link w:val="617"/>
    <w:uiPriority w:val="99"/>
    <w:qFormat/>
    <w:pPr>
      <w:jc w:val="center"/>
    </w:pPr>
    <w:rPr>
      <w:b/>
      <w:bCs/>
      <w:sz w:val="28"/>
      <w:szCs w:val="28"/>
    </w:rPr>
  </w:style>
  <w:style w:type="character" w:styleId="617" w:customStyle="1">
    <w:name w:val="Подзаголовок Знак"/>
    <w:link w:val="616"/>
    <w:uiPriority w:val="99"/>
    <w:rPr>
      <w:rFonts w:ascii="Cambria" w:hAnsi="Cambria" w:cs="Cambria"/>
      <w:sz w:val="24"/>
      <w:szCs w:val="24"/>
    </w:rPr>
  </w:style>
  <w:style w:type="paragraph" w:styleId="618">
    <w:name w:val="Balloon Text"/>
    <w:basedOn w:val="610"/>
    <w:link w:val="620"/>
    <w:uiPriority w:val="99"/>
    <w:semiHidden/>
    <w:rPr>
      <w:rFonts w:ascii="Segoe UI" w:hAnsi="Segoe UI"/>
      <w:sz w:val="18"/>
      <w:szCs w:val="18"/>
    </w:rPr>
  </w:style>
  <w:style w:type="character" w:styleId="619" w:customStyle="1">
    <w:name w:val="Balloon Text Char"/>
    <w:uiPriority w:val="99"/>
    <w:semiHidden/>
    <w:rPr>
      <w:sz w:val="2"/>
      <w:szCs w:val="2"/>
    </w:rPr>
  </w:style>
  <w:style w:type="character" w:styleId="620" w:customStyle="1">
    <w:name w:val="Текст выноски Знак"/>
    <w:link w:val="618"/>
    <w:uiPriority w:val="99"/>
    <w:rPr>
      <w:rFonts w:ascii="Segoe UI" w:hAnsi="Segoe UI" w:cs="Segoe UI"/>
      <w:sz w:val="18"/>
      <w:szCs w:val="18"/>
    </w:rPr>
  </w:style>
  <w:style w:type="paragraph" w:styleId="62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22" w:customStyle="1">
    <w:name w:val="ConsPlusNormal"/>
    <w:uiPriority w:val="99"/>
    <w:rPr>
      <w:b/>
      <w:bCs/>
      <w:sz w:val="28"/>
      <w:szCs w:val="28"/>
    </w:rPr>
  </w:style>
  <w:style w:type="paragraph" w:styleId="623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4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5">
    <w:name w:val="List Paragraph"/>
    <w:basedOn w:val="610"/>
    <w:uiPriority w:val="34"/>
    <w:qFormat/>
    <w:pPr>
      <w:contextualSpacing/>
      <w:ind w:left="720"/>
    </w:pPr>
    <w:rPr>
      <w:sz w:val="20"/>
      <w:szCs w:val="20"/>
    </w:rPr>
  </w:style>
  <w:style w:type="table" w:styleId="626">
    <w:name w:val="Table Grid"/>
    <w:basedOn w:val="6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11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F727A3-67A8-4F3C-98DD-9F3131B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118</cp:revision>
  <dcterms:created xsi:type="dcterms:W3CDTF">2016-09-06T07:02:00Z</dcterms:created>
  <dcterms:modified xsi:type="dcterms:W3CDTF">2022-05-27T03:24:06Z</dcterms:modified>
</cp:coreProperties>
</file>