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D3FF" w14:textId="77777777" w:rsidR="00EA6447" w:rsidRDefault="00A12A6E" w:rsidP="003A4044">
      <w:pPr>
        <w:pStyle w:val="Style2"/>
        <w:widowControl/>
        <w:spacing w:line="240" w:lineRule="auto"/>
        <w:ind w:firstLine="0"/>
        <w:jc w:val="center"/>
        <w:rPr>
          <w:b/>
          <w:color w:val="0000CC"/>
          <w:sz w:val="20"/>
          <w:szCs w:val="20"/>
        </w:rPr>
      </w:pPr>
      <w:r>
        <w:rPr>
          <w:b/>
          <w:color w:val="0000CC"/>
          <w:sz w:val="20"/>
          <w:szCs w:val="20"/>
        </w:rPr>
        <w:t>САНИТАРНАЯ ОБРАБОТКА НАСЕЛЕНИЯ</w:t>
      </w:r>
    </w:p>
    <w:p w14:paraId="577BB7B3" w14:textId="77777777" w:rsidR="008E5D17" w:rsidRDefault="008E5D17" w:rsidP="003A4044">
      <w:pPr>
        <w:pStyle w:val="Style2"/>
        <w:widowControl/>
        <w:spacing w:line="240" w:lineRule="auto"/>
        <w:ind w:firstLine="0"/>
        <w:jc w:val="center"/>
        <w:rPr>
          <w:b/>
          <w:color w:val="0000CC"/>
          <w:sz w:val="20"/>
          <w:szCs w:val="20"/>
        </w:rPr>
      </w:pPr>
    </w:p>
    <w:p w14:paraId="4043349B" w14:textId="77777777" w:rsidR="009D0A54" w:rsidRDefault="009D0A54" w:rsidP="009D0A54">
      <w:pPr>
        <w:pStyle w:val="Style2"/>
        <w:widowControl/>
        <w:spacing w:line="240" w:lineRule="auto"/>
        <w:ind w:firstLine="0"/>
        <w:rPr>
          <w:color w:val="000000" w:themeColor="text1"/>
          <w:sz w:val="20"/>
          <w:szCs w:val="20"/>
        </w:rPr>
      </w:pPr>
      <w:r w:rsidRPr="009D0A54">
        <w:rPr>
          <w:color w:val="000000" w:themeColor="text1"/>
          <w:sz w:val="20"/>
          <w:szCs w:val="20"/>
        </w:rPr>
        <w:t xml:space="preserve">В результате применения противником </w:t>
      </w:r>
      <w:r>
        <w:rPr>
          <w:color w:val="000000" w:themeColor="text1"/>
          <w:sz w:val="20"/>
          <w:szCs w:val="20"/>
        </w:rPr>
        <w:t>оружия массового поражения могут возникнуть очаги радиоактивного, химического и бактериологического заражения. В этих условиях люди, животные, здания и сооружения, местность и другие материальные средства могут оказаться заражёнными. Поэтому, для того чтобы исключить возможность поражения, необходимо проведение работ по обеззараживанию и санитарной обработке.</w:t>
      </w:r>
    </w:p>
    <w:p w14:paraId="6D45EB55" w14:textId="77777777" w:rsidR="007E7CEF" w:rsidRDefault="00062B18" w:rsidP="00062B18">
      <w:pPr>
        <w:pStyle w:val="Style2"/>
        <w:widowControl/>
        <w:spacing w:line="240" w:lineRule="auto"/>
        <w:ind w:firstLine="0"/>
        <w:rPr>
          <w:sz w:val="20"/>
          <w:szCs w:val="20"/>
        </w:rPr>
      </w:pPr>
      <w:r w:rsidRPr="00016887">
        <w:rPr>
          <w:b/>
          <w:sz w:val="20"/>
          <w:szCs w:val="20"/>
        </w:rPr>
        <w:t>Санитарная обработка</w:t>
      </w:r>
      <w:r w:rsidRPr="00062B18">
        <w:rPr>
          <w:sz w:val="20"/>
          <w:szCs w:val="20"/>
        </w:rPr>
        <w:t xml:space="preserve"> </w:t>
      </w:r>
      <w:r>
        <w:rPr>
          <w:sz w:val="20"/>
          <w:szCs w:val="20"/>
        </w:rPr>
        <w:t>населения</w:t>
      </w:r>
      <w:r w:rsidRPr="00062B18">
        <w:rPr>
          <w:sz w:val="20"/>
          <w:szCs w:val="20"/>
        </w:rPr>
        <w:t>, подверженных заражению радиоактивными и отравляющими веществами, бактериальными средствами, проводится в целях предупреждения или максимально возможного ослабления поражения людей, в первую очередь в тех случаях, когда степень зараженности поверхности их тела превышает допустимые уровни.</w:t>
      </w:r>
    </w:p>
    <w:p w14:paraId="2E621198" w14:textId="77777777" w:rsidR="00016887" w:rsidRDefault="00016887" w:rsidP="00016887">
      <w:pPr>
        <w:pStyle w:val="Style2"/>
        <w:spacing w:line="240" w:lineRule="auto"/>
        <w:ind w:firstLine="0"/>
        <w:rPr>
          <w:sz w:val="20"/>
          <w:szCs w:val="20"/>
        </w:rPr>
      </w:pPr>
      <w:r w:rsidRPr="00AA1EA7">
        <w:rPr>
          <w:b/>
          <w:sz w:val="20"/>
          <w:szCs w:val="20"/>
        </w:rPr>
        <w:t>Санитарная обработка</w:t>
      </w:r>
      <w:r w:rsidRPr="00016887">
        <w:rPr>
          <w:sz w:val="20"/>
          <w:szCs w:val="20"/>
        </w:rPr>
        <w:t xml:space="preserve"> сопровождается </w:t>
      </w:r>
      <w:r w:rsidRPr="00AA1EA7">
        <w:rPr>
          <w:b/>
          <w:sz w:val="20"/>
          <w:szCs w:val="20"/>
        </w:rPr>
        <w:t>дезактивацией, дегазацией или дезинфекцией о</w:t>
      </w:r>
      <w:r w:rsidRPr="00016887">
        <w:rPr>
          <w:sz w:val="20"/>
          <w:szCs w:val="20"/>
        </w:rPr>
        <w:t>дежды, обуви и средств индивидуальной защиты.</w:t>
      </w:r>
    </w:p>
    <w:p w14:paraId="0349B57C" w14:textId="77777777" w:rsidR="00AA1EA7" w:rsidRDefault="00AA1EA7" w:rsidP="00A12A6E">
      <w:pPr>
        <w:pStyle w:val="Style2"/>
        <w:spacing w:line="240" w:lineRule="auto"/>
        <w:ind w:firstLine="0"/>
        <w:rPr>
          <w:color w:val="000000" w:themeColor="text1"/>
          <w:sz w:val="20"/>
          <w:szCs w:val="20"/>
          <w:shd w:val="clear" w:color="auto" w:fill="FFFFFF"/>
        </w:rPr>
      </w:pPr>
      <w:r w:rsidRPr="00AA1EA7">
        <w:rPr>
          <w:b/>
          <w:color w:val="000000" w:themeColor="text1"/>
          <w:sz w:val="20"/>
          <w:szCs w:val="20"/>
          <w:shd w:val="clear" w:color="auto" w:fill="FFFFFF"/>
        </w:rPr>
        <w:t>Дезактивация</w:t>
      </w:r>
      <w:r w:rsidRPr="00AA1EA7">
        <w:rPr>
          <w:color w:val="000000" w:themeColor="text1"/>
          <w:sz w:val="20"/>
          <w:szCs w:val="20"/>
          <w:shd w:val="clear" w:color="auto" w:fill="FFFFFF"/>
        </w:rPr>
        <w:t xml:space="preserve"> представляет собой удаление радиоактивных веществ с поверхностей оборудования, техники, вещевого имущества, средств защиты, продовольствия, местности, сооружений, а также из воды или снижение уровня радиоактивного загрязнения с каких-либо поверхностей или из какой-либо среды.</w:t>
      </w:r>
    </w:p>
    <w:p w14:paraId="3DC4118A" w14:textId="77777777" w:rsidR="00E03A15" w:rsidRDefault="00E03A15" w:rsidP="00A12A6E">
      <w:pPr>
        <w:pStyle w:val="Style2"/>
        <w:spacing w:line="240" w:lineRule="auto"/>
        <w:ind w:firstLine="0"/>
        <w:rPr>
          <w:color w:val="000000" w:themeColor="text1"/>
          <w:sz w:val="20"/>
          <w:szCs w:val="20"/>
          <w:shd w:val="clear" w:color="auto" w:fill="FFFFFF"/>
        </w:rPr>
      </w:pPr>
    </w:p>
    <w:p w14:paraId="25E1BD85" w14:textId="77777777" w:rsidR="00E03A15" w:rsidRPr="00AA1EA7" w:rsidRDefault="00E03A15" w:rsidP="00A12A6E">
      <w:pPr>
        <w:pStyle w:val="Style2"/>
        <w:spacing w:line="240" w:lineRule="auto"/>
        <w:ind w:firstLine="0"/>
        <w:rPr>
          <w:color w:val="000000" w:themeColor="text1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481CC949" wp14:editId="12B7014C">
            <wp:extent cx="2783205" cy="1714500"/>
            <wp:effectExtent l="0" t="0" r="0" b="0"/>
            <wp:docPr id="9" name="Рисунок 9" descr="СПЕЦИАЛЬНАЯ ОБРАБОТКА ВОЙСК И ОЪЕКТОВ | Мой выбор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ПЕЦИАЛЬНАЯ ОБРАБОТКА ВОЙСК И ОЪЕКТОВ | Мой выбор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2" cy="171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04E63" w14:textId="77777777" w:rsidR="008E5D17" w:rsidRDefault="00AA1EA7" w:rsidP="00A12A6E">
      <w:pPr>
        <w:pStyle w:val="Style2"/>
        <w:spacing w:line="240" w:lineRule="auto"/>
        <w:ind w:firstLine="0"/>
        <w:rPr>
          <w:color w:val="000000" w:themeColor="text1"/>
          <w:sz w:val="20"/>
          <w:szCs w:val="20"/>
          <w:shd w:val="clear" w:color="auto" w:fill="FFFFFF"/>
        </w:rPr>
      </w:pPr>
      <w:r w:rsidRPr="00AA1EA7">
        <w:rPr>
          <w:b/>
          <w:color w:val="000000" w:themeColor="text1"/>
          <w:sz w:val="20"/>
          <w:szCs w:val="20"/>
          <w:shd w:val="clear" w:color="auto" w:fill="FFFFFF"/>
        </w:rPr>
        <w:t>Дегазация</w:t>
      </w:r>
      <w:r w:rsidRPr="00AA1EA7">
        <w:rPr>
          <w:color w:val="000000" w:themeColor="text1"/>
          <w:sz w:val="20"/>
          <w:szCs w:val="20"/>
          <w:shd w:val="clear" w:color="auto" w:fill="FFFFFF"/>
        </w:rPr>
        <w:t xml:space="preserve"> — это комплекс мер по обезвреживанию и (или) удалению (разрушению, нейтрализации) токсичных и опасных химических веществ с поверхности объектов и местности или из объема загрязненных веществ и объектов. </w:t>
      </w:r>
    </w:p>
    <w:p w14:paraId="383C1936" w14:textId="77777777" w:rsidR="003A3B47" w:rsidRPr="00AA1EA7" w:rsidRDefault="003A3B47" w:rsidP="00A12A6E">
      <w:pPr>
        <w:pStyle w:val="Style2"/>
        <w:spacing w:line="240" w:lineRule="auto"/>
        <w:ind w:firstLine="0"/>
        <w:rPr>
          <w:color w:val="000000" w:themeColor="text1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52BF36D0" wp14:editId="6E6985E3">
            <wp:extent cx="2962275" cy="1885950"/>
            <wp:effectExtent l="0" t="0" r="9525" b="0"/>
            <wp:docPr id="13" name="Рисунок 13" descr="Дегазация веществ - цены в Акмолинской области от компании «KAZ-АгроХи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егазация веществ - цены в Акмолинской области от компании «KAZ-АгроХим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00002" w14:textId="77777777" w:rsidR="003A3B47" w:rsidRDefault="00340A8D" w:rsidP="00A12A6E">
      <w:pPr>
        <w:pStyle w:val="Style2"/>
        <w:spacing w:line="240" w:lineRule="auto"/>
        <w:ind w:firstLine="0"/>
        <w:rPr>
          <w:color w:val="000000" w:themeColor="text1"/>
          <w:sz w:val="20"/>
          <w:szCs w:val="20"/>
          <w:shd w:val="clear" w:color="auto" w:fill="FFFFFF"/>
        </w:rPr>
      </w:pPr>
      <w:r w:rsidRPr="00340A8D">
        <w:rPr>
          <w:b/>
          <w:color w:val="000000" w:themeColor="text1"/>
          <w:sz w:val="20"/>
          <w:szCs w:val="20"/>
          <w:shd w:val="clear" w:color="auto" w:fill="FFFFFF"/>
        </w:rPr>
        <w:t>Дезинфекция</w:t>
      </w:r>
      <w:r w:rsidRPr="00340A8D">
        <w:rPr>
          <w:color w:val="000000" w:themeColor="text1"/>
          <w:sz w:val="20"/>
          <w:szCs w:val="20"/>
          <w:shd w:val="clear" w:color="auto" w:fill="FFFFFF"/>
        </w:rPr>
        <w:t xml:space="preserve"> проводится с целью уничтожения или удаления возбудителей инфекционных болезней человека и животного во внешней среде механическим, физическим, химическим, комбинированным и другими методами. Она является составной частью комплекса противоэпидемиологических мероприятий. </w:t>
      </w:r>
    </w:p>
    <w:p w14:paraId="392D534C" w14:textId="77777777" w:rsidR="008E5D17" w:rsidRDefault="002817D2" w:rsidP="002817D2">
      <w:pPr>
        <w:pStyle w:val="a6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2817D2">
        <w:rPr>
          <w:b/>
          <w:color w:val="000000" w:themeColor="text1"/>
          <w:sz w:val="20"/>
          <w:szCs w:val="20"/>
        </w:rPr>
        <w:t>Дезинсекция и дератизация</w:t>
      </w:r>
      <w:r w:rsidRPr="002817D2">
        <w:rPr>
          <w:color w:val="000000" w:themeColor="text1"/>
          <w:sz w:val="20"/>
          <w:szCs w:val="20"/>
        </w:rPr>
        <w:t xml:space="preserve"> — это комплекс профилактических и истребительных мер по уничтожению насекомых и клещей — переносчиков инфекционных болезней, грызунов с целью предотвращения разноса инфекционных заболеваний или экономического ущерба от них.</w:t>
      </w:r>
    </w:p>
    <w:p w14:paraId="1AE16D25" w14:textId="77777777" w:rsidR="008E5D17" w:rsidRDefault="008E5D17" w:rsidP="00A12A6E">
      <w:pPr>
        <w:pStyle w:val="Style2"/>
        <w:spacing w:line="240" w:lineRule="auto"/>
        <w:ind w:firstLine="0"/>
        <w:rPr>
          <w:b/>
          <w:color w:val="0000CC"/>
          <w:sz w:val="20"/>
          <w:szCs w:val="20"/>
        </w:rPr>
      </w:pPr>
    </w:p>
    <w:p w14:paraId="5524D272" w14:textId="77777777" w:rsidR="00163B0E" w:rsidRDefault="00163B0E" w:rsidP="00A12A6E">
      <w:pPr>
        <w:pStyle w:val="Style2"/>
        <w:spacing w:line="240" w:lineRule="auto"/>
        <w:ind w:firstLine="0"/>
        <w:rPr>
          <w:b/>
          <w:color w:val="0000CC"/>
          <w:sz w:val="20"/>
          <w:szCs w:val="20"/>
        </w:rPr>
      </w:pPr>
      <w:r>
        <w:rPr>
          <w:b/>
          <w:color w:val="0000CC"/>
          <w:sz w:val="20"/>
          <w:szCs w:val="20"/>
        </w:rPr>
        <w:t>ЧАСТИЧНАЯ И ПОЛНАЯ САНИТАРНАЯ ОБРАБОТКА</w:t>
      </w:r>
    </w:p>
    <w:p w14:paraId="00AA4D7D" w14:textId="77777777" w:rsidR="008E5D17" w:rsidRDefault="008E5D17" w:rsidP="00A12A6E">
      <w:pPr>
        <w:pStyle w:val="Style2"/>
        <w:spacing w:line="240" w:lineRule="auto"/>
        <w:ind w:firstLine="0"/>
        <w:rPr>
          <w:color w:val="000000" w:themeColor="text1"/>
          <w:sz w:val="20"/>
          <w:szCs w:val="20"/>
          <w:shd w:val="clear" w:color="auto" w:fill="FFFFFF"/>
        </w:rPr>
      </w:pPr>
    </w:p>
    <w:p w14:paraId="206B615F" w14:textId="77777777" w:rsidR="00016887" w:rsidRDefault="00016887" w:rsidP="00016887">
      <w:pPr>
        <w:pStyle w:val="Style2"/>
        <w:spacing w:line="240" w:lineRule="auto"/>
        <w:ind w:firstLine="0"/>
        <w:rPr>
          <w:color w:val="000000" w:themeColor="text1"/>
          <w:sz w:val="20"/>
          <w:szCs w:val="20"/>
        </w:rPr>
      </w:pPr>
      <w:r w:rsidRPr="00340A8D">
        <w:rPr>
          <w:color w:val="000000" w:themeColor="text1"/>
          <w:sz w:val="20"/>
          <w:szCs w:val="20"/>
        </w:rPr>
        <w:t xml:space="preserve">В зависимости от условий, характера заражения и наличия средств санитарная обработка людей подразделяется на </w:t>
      </w:r>
      <w:r w:rsidRPr="00AA1EA7">
        <w:rPr>
          <w:b/>
          <w:color w:val="000000" w:themeColor="text1"/>
          <w:sz w:val="20"/>
          <w:szCs w:val="20"/>
        </w:rPr>
        <w:t>частичную</w:t>
      </w:r>
      <w:r w:rsidRPr="00AA1EA7">
        <w:rPr>
          <w:color w:val="000000" w:themeColor="text1"/>
          <w:sz w:val="20"/>
          <w:szCs w:val="20"/>
        </w:rPr>
        <w:t xml:space="preserve"> и </w:t>
      </w:r>
      <w:r w:rsidRPr="00AA1EA7">
        <w:rPr>
          <w:b/>
          <w:color w:val="000000" w:themeColor="text1"/>
          <w:sz w:val="20"/>
          <w:szCs w:val="20"/>
        </w:rPr>
        <w:t>полную</w:t>
      </w:r>
      <w:r w:rsidRPr="00AA1EA7">
        <w:rPr>
          <w:color w:val="000000" w:themeColor="text1"/>
          <w:sz w:val="20"/>
          <w:szCs w:val="20"/>
        </w:rPr>
        <w:t xml:space="preserve">. </w:t>
      </w:r>
    </w:p>
    <w:p w14:paraId="52832C63" w14:textId="77777777" w:rsidR="00016887" w:rsidRDefault="00016887" w:rsidP="00016887">
      <w:pPr>
        <w:pStyle w:val="Style2"/>
        <w:spacing w:line="240" w:lineRule="auto"/>
        <w:ind w:firstLine="0"/>
        <w:rPr>
          <w:sz w:val="20"/>
          <w:szCs w:val="20"/>
        </w:rPr>
      </w:pPr>
      <w:r w:rsidRPr="00016887">
        <w:rPr>
          <w:b/>
          <w:sz w:val="20"/>
          <w:szCs w:val="20"/>
        </w:rPr>
        <w:t>Частичная санитарная обработка</w:t>
      </w:r>
      <w:r w:rsidRPr="00016887">
        <w:rPr>
          <w:sz w:val="20"/>
          <w:szCs w:val="20"/>
        </w:rPr>
        <w:t xml:space="preserve"> носит характер предварительной меры перед более тщательной и полной санитарной обработкой. Ее проводят после выхода (вывода) людей из зараженного района</w:t>
      </w:r>
      <w:r>
        <w:rPr>
          <w:sz w:val="20"/>
          <w:szCs w:val="20"/>
        </w:rPr>
        <w:t>.</w:t>
      </w:r>
    </w:p>
    <w:p w14:paraId="0D4AC41F" w14:textId="77777777" w:rsidR="00016887" w:rsidRDefault="00016887" w:rsidP="00016887">
      <w:pPr>
        <w:pStyle w:val="Style2"/>
        <w:spacing w:line="240" w:lineRule="auto"/>
        <w:ind w:firstLine="0"/>
        <w:rPr>
          <w:sz w:val="20"/>
          <w:szCs w:val="20"/>
        </w:rPr>
      </w:pPr>
      <w:r w:rsidRPr="00016887">
        <w:rPr>
          <w:sz w:val="20"/>
          <w:szCs w:val="20"/>
        </w:rPr>
        <w:t xml:space="preserve">При радиоактивном заражении </w:t>
      </w:r>
      <w:r w:rsidRPr="00AA1EA7">
        <w:rPr>
          <w:b/>
          <w:sz w:val="20"/>
          <w:szCs w:val="20"/>
        </w:rPr>
        <w:t>частичная санитарная обработка</w:t>
      </w:r>
      <w:r w:rsidRPr="00016887">
        <w:rPr>
          <w:sz w:val="20"/>
          <w:szCs w:val="20"/>
        </w:rPr>
        <w:t xml:space="preserve"> заключается в обмывании незараженной водой рук, лица, шеи и других открытых участков тела, а также в полоскании и промывании полости рта, носа и механической обработке одежды. </w:t>
      </w:r>
    </w:p>
    <w:p w14:paraId="08529582" w14:textId="5E42F0F2" w:rsidR="00016887" w:rsidRDefault="00016887" w:rsidP="00016887">
      <w:pPr>
        <w:pStyle w:val="Style2"/>
        <w:spacing w:line="240" w:lineRule="auto"/>
        <w:ind w:firstLine="0"/>
        <w:rPr>
          <w:sz w:val="20"/>
          <w:szCs w:val="20"/>
        </w:rPr>
      </w:pPr>
      <w:r w:rsidRPr="00016887">
        <w:rPr>
          <w:sz w:val="20"/>
          <w:szCs w:val="20"/>
        </w:rPr>
        <w:t xml:space="preserve">При заражении отравляющими веществами </w:t>
      </w:r>
      <w:r w:rsidRPr="00AA1EA7">
        <w:rPr>
          <w:b/>
          <w:sz w:val="20"/>
          <w:szCs w:val="20"/>
        </w:rPr>
        <w:t>ча</w:t>
      </w:r>
      <w:r w:rsidRPr="00AA1EA7">
        <w:rPr>
          <w:b/>
          <w:sz w:val="20"/>
          <w:szCs w:val="20"/>
        </w:rPr>
        <w:t xml:space="preserve">стичная санитарная </w:t>
      </w:r>
      <w:r w:rsidRPr="00016887">
        <w:rPr>
          <w:sz w:val="20"/>
          <w:szCs w:val="20"/>
        </w:rPr>
        <w:t xml:space="preserve">обработка заключается в дегазации </w:t>
      </w:r>
      <w:r w:rsidR="00B14903">
        <w:rPr>
          <w:sz w:val="20"/>
          <w:szCs w:val="20"/>
        </w:rPr>
        <w:t>отравляющих веществ</w:t>
      </w:r>
      <w:r w:rsidRPr="00016887">
        <w:rPr>
          <w:sz w:val="20"/>
          <w:szCs w:val="20"/>
        </w:rPr>
        <w:t>, попавших на кожные покровы, одежду, обувь и средства защиты, с помощью ИПП-</w:t>
      </w:r>
      <w:r w:rsidR="008F4F8A">
        <w:rPr>
          <w:sz w:val="20"/>
          <w:szCs w:val="20"/>
        </w:rPr>
        <w:t>11</w:t>
      </w:r>
      <w:r w:rsidRPr="00016887">
        <w:rPr>
          <w:sz w:val="20"/>
          <w:szCs w:val="20"/>
        </w:rPr>
        <w:t xml:space="preserve"> и ИДПС. </w:t>
      </w:r>
    </w:p>
    <w:p w14:paraId="633E5133" w14:textId="77777777" w:rsidR="00016887" w:rsidRDefault="00016887" w:rsidP="00016887">
      <w:pPr>
        <w:pStyle w:val="Style2"/>
        <w:spacing w:line="240" w:lineRule="auto"/>
        <w:ind w:firstLine="0"/>
        <w:rPr>
          <w:sz w:val="20"/>
          <w:szCs w:val="20"/>
        </w:rPr>
      </w:pPr>
      <w:r w:rsidRPr="00016887">
        <w:rPr>
          <w:sz w:val="20"/>
          <w:szCs w:val="20"/>
        </w:rPr>
        <w:t xml:space="preserve">При заражении болезнетворными микробами и токсинами </w:t>
      </w:r>
      <w:r w:rsidR="00B14903">
        <w:rPr>
          <w:sz w:val="20"/>
          <w:szCs w:val="20"/>
        </w:rPr>
        <w:t>веществами</w:t>
      </w:r>
      <w:r w:rsidR="00B14903" w:rsidRPr="00AA1EA7">
        <w:rPr>
          <w:b/>
          <w:sz w:val="20"/>
          <w:szCs w:val="20"/>
        </w:rPr>
        <w:t xml:space="preserve"> </w:t>
      </w:r>
      <w:r w:rsidRPr="00AA1EA7">
        <w:rPr>
          <w:b/>
          <w:sz w:val="20"/>
          <w:szCs w:val="20"/>
        </w:rPr>
        <w:t>частичную санитарную обработку</w:t>
      </w:r>
      <w:r w:rsidRPr="00016887">
        <w:rPr>
          <w:sz w:val="20"/>
          <w:szCs w:val="20"/>
        </w:rPr>
        <w:t xml:space="preserve"> по возможности проводят после установления факта заражения. Обработку в данном случае проводят соответствующими веществами и растворами в зависимости от вида микробов и токсинов (лизолом, крезолом, хлорной известью и т.д.).</w:t>
      </w:r>
    </w:p>
    <w:p w14:paraId="68BDFB79" w14:textId="77777777" w:rsidR="00A12A6E" w:rsidRDefault="00A12A6E" w:rsidP="003A4044">
      <w:pPr>
        <w:pStyle w:val="Style2"/>
        <w:widowControl/>
        <w:spacing w:line="240" w:lineRule="auto"/>
        <w:ind w:firstLine="0"/>
        <w:rPr>
          <w:sz w:val="20"/>
          <w:szCs w:val="20"/>
        </w:rPr>
      </w:pPr>
      <w:r w:rsidRPr="00A12A6E">
        <w:rPr>
          <w:b/>
          <w:sz w:val="20"/>
          <w:szCs w:val="20"/>
        </w:rPr>
        <w:t>Полная санитарная обработка</w:t>
      </w:r>
      <w:r w:rsidRPr="00A12A6E">
        <w:rPr>
          <w:sz w:val="20"/>
          <w:szCs w:val="20"/>
        </w:rPr>
        <w:t xml:space="preserve"> людей проводится, как правило, на санитарно-обмывочных пунктах ГО или на специально развертываемых для этой цели площадках с использованием передвижных средств типа ДДА-66 и ДДП-2. </w:t>
      </w:r>
    </w:p>
    <w:p w14:paraId="5B654B04" w14:textId="77777777" w:rsidR="00A12A6E" w:rsidRDefault="00A12A6E" w:rsidP="003A4044">
      <w:pPr>
        <w:pStyle w:val="Style2"/>
        <w:widowControl/>
        <w:spacing w:line="240" w:lineRule="auto"/>
        <w:ind w:firstLine="0"/>
        <w:rPr>
          <w:sz w:val="20"/>
          <w:szCs w:val="20"/>
        </w:rPr>
      </w:pPr>
      <w:r w:rsidRPr="00A12A6E">
        <w:rPr>
          <w:sz w:val="20"/>
          <w:szCs w:val="20"/>
        </w:rPr>
        <w:t xml:space="preserve">При благоприятных летних условиях </w:t>
      </w:r>
      <w:r w:rsidRPr="00AA1EA7">
        <w:rPr>
          <w:b/>
          <w:sz w:val="20"/>
          <w:szCs w:val="20"/>
        </w:rPr>
        <w:t>полную санитарную обработку</w:t>
      </w:r>
      <w:r w:rsidRPr="00A12A6E">
        <w:rPr>
          <w:sz w:val="20"/>
          <w:szCs w:val="20"/>
        </w:rPr>
        <w:t xml:space="preserve"> можно проводить на открытых водоемах. </w:t>
      </w:r>
    </w:p>
    <w:p w14:paraId="57FBAE2C" w14:textId="538057AB" w:rsidR="00A12A6E" w:rsidRDefault="00A12A6E" w:rsidP="003A4044">
      <w:pPr>
        <w:pStyle w:val="Style2"/>
        <w:widowControl/>
        <w:spacing w:line="240" w:lineRule="auto"/>
        <w:ind w:firstLine="0"/>
        <w:rPr>
          <w:sz w:val="20"/>
          <w:szCs w:val="20"/>
        </w:rPr>
      </w:pPr>
      <w:r w:rsidRPr="00AA1EA7">
        <w:rPr>
          <w:b/>
          <w:sz w:val="20"/>
          <w:szCs w:val="20"/>
        </w:rPr>
        <w:t>Полную санитарную обработку</w:t>
      </w:r>
      <w:r w:rsidRPr="00A12A6E">
        <w:rPr>
          <w:sz w:val="20"/>
          <w:szCs w:val="20"/>
        </w:rPr>
        <w:t xml:space="preserve"> в обязательном порядке должны проходить в районах карантина, обсервации личный состав формирований ГО, а также население, пораженн</w:t>
      </w:r>
      <w:r w:rsidR="00837A51">
        <w:rPr>
          <w:sz w:val="20"/>
          <w:szCs w:val="20"/>
        </w:rPr>
        <w:t>о</w:t>
      </w:r>
      <w:r w:rsidRPr="00A12A6E">
        <w:rPr>
          <w:sz w:val="20"/>
          <w:szCs w:val="20"/>
        </w:rPr>
        <w:t xml:space="preserve">е </w:t>
      </w:r>
      <w:r w:rsidR="00B14903">
        <w:rPr>
          <w:sz w:val="20"/>
          <w:szCs w:val="20"/>
        </w:rPr>
        <w:t>отравляющими веществами</w:t>
      </w:r>
      <w:r w:rsidRPr="00A12A6E">
        <w:rPr>
          <w:sz w:val="20"/>
          <w:szCs w:val="20"/>
        </w:rPr>
        <w:t xml:space="preserve"> и </w:t>
      </w:r>
      <w:proofErr w:type="spellStart"/>
      <w:r w:rsidR="00B14903" w:rsidRPr="00837A51">
        <w:rPr>
          <w:sz w:val="20"/>
          <w:szCs w:val="20"/>
        </w:rPr>
        <w:t>бакте</w:t>
      </w:r>
      <w:r w:rsidR="008F4F8A" w:rsidRPr="00837A51">
        <w:rPr>
          <w:sz w:val="20"/>
          <w:szCs w:val="20"/>
        </w:rPr>
        <w:t>о</w:t>
      </w:r>
      <w:r w:rsidR="00B14903" w:rsidRPr="00837A51">
        <w:rPr>
          <w:sz w:val="20"/>
          <w:szCs w:val="20"/>
        </w:rPr>
        <w:t>рологическими</w:t>
      </w:r>
      <w:proofErr w:type="spellEnd"/>
      <w:r w:rsidR="00B14903" w:rsidRPr="00837A51">
        <w:rPr>
          <w:sz w:val="20"/>
          <w:szCs w:val="20"/>
        </w:rPr>
        <w:t xml:space="preserve"> средствами</w:t>
      </w:r>
      <w:r w:rsidRPr="00837A51">
        <w:rPr>
          <w:sz w:val="20"/>
          <w:szCs w:val="20"/>
        </w:rPr>
        <w:t>, после про</w:t>
      </w:r>
      <w:r w:rsidRPr="00837A51">
        <w:t>ведения</w:t>
      </w:r>
      <w:r w:rsidRPr="00A12A6E">
        <w:rPr>
          <w:sz w:val="20"/>
          <w:szCs w:val="20"/>
        </w:rPr>
        <w:t xml:space="preserve"> частичной санитарной обработки. </w:t>
      </w:r>
    </w:p>
    <w:p w14:paraId="6D55A007" w14:textId="77777777" w:rsidR="008E5D17" w:rsidRDefault="008E5D17" w:rsidP="003A4044">
      <w:pPr>
        <w:pStyle w:val="Style2"/>
        <w:widowControl/>
        <w:spacing w:line="240" w:lineRule="auto"/>
        <w:ind w:firstLine="0"/>
        <w:rPr>
          <w:b/>
          <w:color w:val="0000CC"/>
          <w:sz w:val="20"/>
          <w:szCs w:val="20"/>
        </w:rPr>
      </w:pPr>
      <w:bookmarkStart w:id="0" w:name="_GoBack"/>
      <w:bookmarkEnd w:id="0"/>
    </w:p>
    <w:p w14:paraId="08E928C7" w14:textId="77777777" w:rsidR="00AD2C41" w:rsidRDefault="00AD2C41" w:rsidP="003A4044">
      <w:pPr>
        <w:pStyle w:val="Style2"/>
        <w:widowControl/>
        <w:spacing w:line="240" w:lineRule="auto"/>
        <w:ind w:firstLine="0"/>
        <w:rPr>
          <w:b/>
          <w:color w:val="0000CC"/>
          <w:sz w:val="20"/>
          <w:szCs w:val="20"/>
        </w:rPr>
      </w:pPr>
      <w:r>
        <w:rPr>
          <w:b/>
          <w:color w:val="0000CC"/>
          <w:sz w:val="20"/>
          <w:szCs w:val="20"/>
        </w:rPr>
        <w:t>СПЕЦИАЛЬНАЯ ОБРАБОТКА</w:t>
      </w:r>
    </w:p>
    <w:p w14:paraId="73CE140F" w14:textId="77777777" w:rsidR="008E5D17" w:rsidRDefault="008E5D17" w:rsidP="003A4044">
      <w:pPr>
        <w:pStyle w:val="Style2"/>
        <w:widowControl/>
        <w:spacing w:line="240" w:lineRule="auto"/>
        <w:ind w:firstLine="0"/>
        <w:rPr>
          <w:b/>
          <w:color w:val="0000CC"/>
          <w:sz w:val="20"/>
          <w:szCs w:val="20"/>
        </w:rPr>
      </w:pPr>
    </w:p>
    <w:p w14:paraId="43E48560" w14:textId="1D53CBE2" w:rsidR="00000608" w:rsidRDefault="00A12A6E" w:rsidP="0027464A">
      <w:pPr>
        <w:pStyle w:val="Style2"/>
        <w:widowControl/>
        <w:spacing w:line="240" w:lineRule="auto"/>
        <w:ind w:firstLine="0"/>
        <w:rPr>
          <w:sz w:val="20"/>
          <w:szCs w:val="20"/>
        </w:rPr>
      </w:pPr>
      <w:r w:rsidRPr="00A12A6E">
        <w:rPr>
          <w:b/>
          <w:sz w:val="20"/>
          <w:szCs w:val="20"/>
        </w:rPr>
        <w:t>Специальная обработка</w:t>
      </w:r>
      <w:r w:rsidRPr="00A12A6E">
        <w:rPr>
          <w:sz w:val="20"/>
          <w:szCs w:val="20"/>
        </w:rPr>
        <w:t xml:space="preserve"> есть комплекс мероприятий, направленных на удаление или обезвреживание </w:t>
      </w:r>
      <w:r w:rsidR="009D0A54">
        <w:rPr>
          <w:sz w:val="20"/>
          <w:szCs w:val="20"/>
        </w:rPr>
        <w:t>радиоактивных веществ</w:t>
      </w:r>
      <w:r w:rsidRPr="00A12A6E">
        <w:rPr>
          <w:sz w:val="20"/>
          <w:szCs w:val="20"/>
        </w:rPr>
        <w:t xml:space="preserve">, </w:t>
      </w:r>
      <w:r w:rsidR="009D0A54">
        <w:rPr>
          <w:sz w:val="20"/>
          <w:szCs w:val="20"/>
        </w:rPr>
        <w:t>боевых токсичных химических веществ</w:t>
      </w:r>
      <w:r w:rsidRPr="00A12A6E">
        <w:rPr>
          <w:sz w:val="20"/>
          <w:szCs w:val="20"/>
        </w:rPr>
        <w:t xml:space="preserve">, </w:t>
      </w:r>
      <w:r w:rsidR="00B14903">
        <w:rPr>
          <w:sz w:val="20"/>
          <w:szCs w:val="20"/>
        </w:rPr>
        <w:t>аварийно</w:t>
      </w:r>
      <w:r w:rsidR="008F4F8A">
        <w:rPr>
          <w:sz w:val="20"/>
          <w:szCs w:val="20"/>
        </w:rPr>
        <w:t>-</w:t>
      </w:r>
      <w:r w:rsidR="00B14903">
        <w:rPr>
          <w:sz w:val="20"/>
          <w:szCs w:val="20"/>
        </w:rPr>
        <w:t>химических опасных веществ</w:t>
      </w:r>
      <w:r w:rsidRPr="00A12A6E">
        <w:rPr>
          <w:sz w:val="20"/>
          <w:szCs w:val="20"/>
        </w:rPr>
        <w:t xml:space="preserve">, </w:t>
      </w:r>
      <w:r w:rsidR="00AD2C41">
        <w:rPr>
          <w:sz w:val="20"/>
          <w:szCs w:val="20"/>
        </w:rPr>
        <w:t>бактериальных аэрозолей</w:t>
      </w:r>
      <w:r w:rsidRPr="00A12A6E">
        <w:rPr>
          <w:sz w:val="20"/>
          <w:szCs w:val="20"/>
        </w:rPr>
        <w:t xml:space="preserve"> в целях уменьшения или предупреждения их поражающего действия на население.</w:t>
      </w:r>
    </w:p>
    <w:p w14:paraId="30DD8C84" w14:textId="77777777" w:rsidR="00B14903" w:rsidRDefault="00163B0E" w:rsidP="0027464A">
      <w:pPr>
        <w:pStyle w:val="Style2"/>
        <w:widowControl/>
        <w:spacing w:line="240" w:lineRule="auto"/>
        <w:ind w:firstLine="0"/>
        <w:rPr>
          <w:sz w:val="20"/>
          <w:szCs w:val="20"/>
        </w:rPr>
      </w:pPr>
      <w:r w:rsidRPr="00163B0E">
        <w:rPr>
          <w:sz w:val="20"/>
          <w:szCs w:val="20"/>
        </w:rPr>
        <w:t>При больших объемах специальной обработки к ее проведению привлекаются спасательные воинские формирования, части и подразделения войск РХБЗ Министерства обороны.</w:t>
      </w:r>
    </w:p>
    <w:p w14:paraId="3E647939" w14:textId="77777777" w:rsidR="00163B0E" w:rsidRDefault="00163B0E" w:rsidP="00163B0E">
      <w:pPr>
        <w:pStyle w:val="Style2"/>
        <w:widowControl/>
        <w:spacing w:line="240" w:lineRule="auto"/>
        <w:ind w:firstLine="0"/>
        <w:rPr>
          <w:sz w:val="20"/>
          <w:szCs w:val="20"/>
        </w:rPr>
      </w:pPr>
      <w:r w:rsidRPr="00163B0E">
        <w:rPr>
          <w:sz w:val="20"/>
          <w:szCs w:val="20"/>
        </w:rPr>
        <w:t>Объем работ при полной специальной обработке зависит от вида и условий заражения, а также от степени защищенности людей.</w:t>
      </w:r>
    </w:p>
    <w:p w14:paraId="2F8B4E4F" w14:textId="77777777" w:rsidR="00AD2C41" w:rsidRPr="00AD2C41" w:rsidRDefault="00AD2C41" w:rsidP="00163B0E">
      <w:pPr>
        <w:pStyle w:val="Style2"/>
        <w:widowControl/>
        <w:spacing w:line="240" w:lineRule="auto"/>
        <w:ind w:firstLine="0"/>
        <w:rPr>
          <w:color w:val="000000" w:themeColor="text1"/>
          <w:sz w:val="20"/>
          <w:szCs w:val="20"/>
        </w:rPr>
      </w:pPr>
      <w:r w:rsidRPr="00AD2C41">
        <w:rPr>
          <w:iCs/>
          <w:color w:val="000000" w:themeColor="text1"/>
          <w:sz w:val="20"/>
          <w:szCs w:val="20"/>
        </w:rPr>
        <w:lastRenderedPageBreak/>
        <w:t>Специальная обработка</w:t>
      </w:r>
      <w:r w:rsidRPr="00AD2C41">
        <w:rPr>
          <w:color w:val="000000" w:themeColor="text1"/>
          <w:sz w:val="20"/>
          <w:szCs w:val="20"/>
        </w:rPr>
        <w:t> заключается в проведении санитарной обработки личного состава, дегазации, дезактивации и дезинфекции вооружения, техники, средств защиты, обмундирования.</w:t>
      </w:r>
    </w:p>
    <w:p w14:paraId="0E47F4EF" w14:textId="77777777" w:rsidR="008E5D17" w:rsidRDefault="008E5D17" w:rsidP="00B14903">
      <w:pPr>
        <w:pStyle w:val="Style2"/>
        <w:widowControl/>
        <w:spacing w:line="240" w:lineRule="auto"/>
        <w:ind w:firstLine="0"/>
        <w:rPr>
          <w:b/>
          <w:color w:val="0000CC"/>
          <w:sz w:val="20"/>
          <w:szCs w:val="20"/>
        </w:rPr>
      </w:pPr>
    </w:p>
    <w:p w14:paraId="798C2C31" w14:textId="77777777" w:rsidR="00B14903" w:rsidRDefault="00B14903" w:rsidP="00B14903">
      <w:pPr>
        <w:pStyle w:val="Style2"/>
        <w:widowControl/>
        <w:spacing w:line="240" w:lineRule="auto"/>
        <w:ind w:firstLine="0"/>
        <w:rPr>
          <w:b/>
          <w:color w:val="0000CC"/>
          <w:sz w:val="20"/>
          <w:szCs w:val="20"/>
        </w:rPr>
      </w:pPr>
      <w:r>
        <w:rPr>
          <w:b/>
          <w:color w:val="0000CC"/>
          <w:sz w:val="20"/>
          <w:szCs w:val="20"/>
        </w:rPr>
        <w:t xml:space="preserve">ОБЕЗЗАРАЖИВАНИЕ ЗДАНИЙ И </w:t>
      </w:r>
    </w:p>
    <w:p w14:paraId="11885CEC" w14:textId="77777777" w:rsidR="00B14903" w:rsidRDefault="00B14903" w:rsidP="00B14903">
      <w:pPr>
        <w:pStyle w:val="Style2"/>
        <w:widowControl/>
        <w:spacing w:line="240" w:lineRule="auto"/>
        <w:ind w:firstLine="0"/>
        <w:rPr>
          <w:b/>
          <w:color w:val="0000CC"/>
          <w:sz w:val="20"/>
          <w:szCs w:val="20"/>
        </w:rPr>
      </w:pPr>
      <w:r>
        <w:rPr>
          <w:b/>
          <w:color w:val="0000CC"/>
          <w:sz w:val="20"/>
          <w:szCs w:val="20"/>
        </w:rPr>
        <w:t>СООРУЖЕНИЙ, ТЕХНИКИ И МЕСТНОСТИ</w:t>
      </w:r>
    </w:p>
    <w:p w14:paraId="37618CCC" w14:textId="77777777" w:rsidR="008E5D17" w:rsidRDefault="008E5D17" w:rsidP="00B14903">
      <w:pPr>
        <w:pStyle w:val="Style2"/>
        <w:widowControl/>
        <w:spacing w:line="240" w:lineRule="auto"/>
        <w:ind w:firstLine="0"/>
        <w:rPr>
          <w:b/>
          <w:color w:val="0000CC"/>
          <w:sz w:val="20"/>
          <w:szCs w:val="20"/>
        </w:rPr>
      </w:pPr>
    </w:p>
    <w:p w14:paraId="34633764" w14:textId="77777777" w:rsidR="00AA1EA7" w:rsidRDefault="00AA1EA7" w:rsidP="00AA1EA7">
      <w:pPr>
        <w:pStyle w:val="a6"/>
        <w:spacing w:before="0" w:beforeAutospacing="0" w:after="0" w:afterAutospacing="0"/>
        <w:jc w:val="both"/>
        <w:rPr>
          <w:color w:val="393B3B"/>
          <w:sz w:val="20"/>
          <w:szCs w:val="20"/>
        </w:rPr>
      </w:pPr>
      <w:r w:rsidRPr="00AA1EA7">
        <w:rPr>
          <w:b/>
          <w:color w:val="393B3B"/>
          <w:sz w:val="20"/>
          <w:szCs w:val="20"/>
        </w:rPr>
        <w:t xml:space="preserve">Обеззараживание зданий, техники и местности </w:t>
      </w:r>
      <w:r w:rsidRPr="00AA1EA7">
        <w:rPr>
          <w:color w:val="393B3B"/>
          <w:sz w:val="20"/>
          <w:szCs w:val="20"/>
        </w:rPr>
        <w:t xml:space="preserve">производится при их заражении отравляющими, радиоактивными веществами и биологическими средствами. </w:t>
      </w:r>
    </w:p>
    <w:p w14:paraId="5D50C387" w14:textId="77777777" w:rsidR="00E03A15" w:rsidRDefault="00E03A15" w:rsidP="00AA1EA7">
      <w:pPr>
        <w:pStyle w:val="a6"/>
        <w:spacing w:before="0" w:beforeAutospacing="0" w:after="0" w:afterAutospacing="0"/>
        <w:jc w:val="both"/>
        <w:rPr>
          <w:color w:val="393B3B"/>
          <w:sz w:val="20"/>
          <w:szCs w:val="20"/>
        </w:rPr>
      </w:pPr>
      <w:r>
        <w:rPr>
          <w:noProof/>
        </w:rPr>
        <w:drawing>
          <wp:inline distT="0" distB="0" distL="0" distR="0" wp14:anchorId="73978CE4" wp14:editId="758F729F">
            <wp:extent cx="2895600" cy="1700590"/>
            <wp:effectExtent l="0" t="0" r="0" b="0"/>
            <wp:docPr id="11" name="Рисунок 11" descr="Дегазация - Хи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газация - Хим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32" cy="170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A07D4" w14:textId="77777777" w:rsidR="002817D2" w:rsidRDefault="002817D2" w:rsidP="00AA1EA7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93B3B"/>
          <w:sz w:val="27"/>
          <w:szCs w:val="27"/>
        </w:rPr>
      </w:pPr>
    </w:p>
    <w:p w14:paraId="44BB3E89" w14:textId="77777777" w:rsidR="008E5D17" w:rsidRDefault="00C36C34" w:rsidP="00603E2E">
      <w:pPr>
        <w:pStyle w:val="Style2"/>
        <w:widowControl/>
        <w:spacing w:line="240" w:lineRule="auto"/>
        <w:ind w:firstLine="0"/>
        <w:rPr>
          <w:sz w:val="20"/>
          <w:szCs w:val="20"/>
        </w:rPr>
      </w:pPr>
      <w:r w:rsidRPr="00C36C34">
        <w:rPr>
          <w:sz w:val="20"/>
          <w:szCs w:val="20"/>
        </w:rPr>
        <w:t xml:space="preserve">Эффективность жидкостного способа зависит от расхода и напора воды, расстояния до обрабатываемой поверхности и тех добавок, которые применяются. Например, наибольший коэффициент дезактивации достигается при направлении струи под углом 30-45°С к обрабатываемой поверхности. Для уменьшения расхода воды или дезактивирующих растворов целесообразно использовать щетки. </w:t>
      </w:r>
    </w:p>
    <w:p w14:paraId="5E5AE49C" w14:textId="77777777" w:rsidR="008E5D17" w:rsidRDefault="008E5D17" w:rsidP="00603E2E">
      <w:pPr>
        <w:pStyle w:val="Style2"/>
        <w:widowControl/>
        <w:spacing w:line="240" w:lineRule="auto"/>
        <w:ind w:firstLine="0"/>
        <w:rPr>
          <w:sz w:val="20"/>
          <w:szCs w:val="20"/>
        </w:rPr>
      </w:pPr>
    </w:p>
    <w:p w14:paraId="60012284" w14:textId="77777777" w:rsidR="008E5D17" w:rsidRDefault="008E5D17" w:rsidP="00603E2E">
      <w:pPr>
        <w:pStyle w:val="Style2"/>
        <w:widowControl/>
        <w:spacing w:line="240" w:lineRule="auto"/>
        <w:ind w:firstLine="0"/>
        <w:rPr>
          <w:sz w:val="20"/>
          <w:szCs w:val="20"/>
        </w:rPr>
      </w:pPr>
      <w:r>
        <w:rPr>
          <w:noProof/>
        </w:rPr>
        <w:drawing>
          <wp:inline distT="0" distB="0" distL="0" distR="0" wp14:anchorId="148C886A" wp14:editId="6E5A03E6">
            <wp:extent cx="2783276" cy="1181100"/>
            <wp:effectExtent l="0" t="0" r="0" b="0"/>
            <wp:docPr id="15" name="Рисунок 15" descr="Москва | Агентство гражданской защиты САО провело тренировку со звеньями обеззараживания  зданий и сооружений - БезФор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осква | Агентство гражданской защиты САО провело тренировку со звеньями обеззараживания  зданий и сооружений - БезФорма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53" cy="11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606BC" w14:textId="77777777" w:rsidR="008E5D17" w:rsidRDefault="008E5D17" w:rsidP="00603E2E">
      <w:pPr>
        <w:pStyle w:val="Style2"/>
        <w:widowControl/>
        <w:spacing w:line="240" w:lineRule="auto"/>
        <w:ind w:firstLine="0"/>
        <w:rPr>
          <w:sz w:val="20"/>
          <w:szCs w:val="20"/>
        </w:rPr>
      </w:pPr>
    </w:p>
    <w:p w14:paraId="648D1989" w14:textId="77777777" w:rsidR="002B0FA4" w:rsidRPr="00C36C34" w:rsidRDefault="00C36C34" w:rsidP="00603E2E">
      <w:pPr>
        <w:pStyle w:val="Style2"/>
        <w:widowControl/>
        <w:spacing w:line="240" w:lineRule="auto"/>
        <w:ind w:firstLine="0"/>
        <w:rPr>
          <w:color w:val="000000"/>
          <w:sz w:val="20"/>
          <w:szCs w:val="20"/>
          <w:shd w:val="clear" w:color="auto" w:fill="FFFFFF"/>
        </w:rPr>
      </w:pPr>
      <w:r w:rsidRPr="00C36C34">
        <w:rPr>
          <w:sz w:val="20"/>
          <w:szCs w:val="20"/>
        </w:rPr>
        <w:t xml:space="preserve">При проведении работ стремятся использовать такие вещества, которые позволяют повысить эффективность удаления радиоактивных частиц. К ним относят </w:t>
      </w:r>
      <w:r w:rsidRPr="00C36C34">
        <w:rPr>
          <w:sz w:val="20"/>
          <w:szCs w:val="20"/>
        </w:rPr>
        <w:t>поверхностно-активные моющие вещества, отходы производств, содержащие в своем составе щелочи, вещества окислительно-хлорирующего действия, а также органические растворители, сорбенты, ионообменные материалы.</w:t>
      </w:r>
    </w:p>
    <w:p w14:paraId="1419824D" w14:textId="77777777" w:rsidR="00B1393A" w:rsidRPr="00C36C34" w:rsidRDefault="00B1393A" w:rsidP="002B0FA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14:paraId="31A87C2C" w14:textId="77777777" w:rsidR="002B0FA4" w:rsidRPr="002B0FA4" w:rsidRDefault="002B0FA4" w:rsidP="002B0FA4">
      <w:pPr>
        <w:pStyle w:val="Style2"/>
        <w:widowControl/>
        <w:spacing w:line="240" w:lineRule="auto"/>
        <w:ind w:firstLine="0"/>
        <w:rPr>
          <w:color w:val="000000" w:themeColor="text1"/>
          <w:sz w:val="20"/>
          <w:szCs w:val="20"/>
        </w:rPr>
      </w:pPr>
    </w:p>
    <w:p w14:paraId="409E7903" w14:textId="01250342" w:rsidR="003A3B47" w:rsidRDefault="003A3B47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1A9541C8" w14:textId="349DDBDC" w:rsidR="003A3B47" w:rsidRDefault="003A3B47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6B095964" w14:textId="47E62B31" w:rsidR="003A3B47" w:rsidRDefault="003A3B47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60B732F5" w14:textId="03FAA29E" w:rsidR="00730C64" w:rsidRDefault="00D11434" w:rsidP="0005378D">
      <w:pPr>
        <w:ind w:left="284"/>
        <w:jc w:val="center"/>
        <w:rPr>
          <w:b/>
          <w:color w:val="C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5C38D33" wp14:editId="0D15512D">
            <wp:simplePos x="0" y="0"/>
            <wp:positionH relativeFrom="column">
              <wp:posOffset>1270</wp:posOffset>
            </wp:positionH>
            <wp:positionV relativeFrom="paragraph">
              <wp:posOffset>50800</wp:posOffset>
            </wp:positionV>
            <wp:extent cx="1457719" cy="1501140"/>
            <wp:effectExtent l="0" t="0" r="9525" b="3810"/>
            <wp:wrapNone/>
            <wp:docPr id="1" name="Рисунок 1" descr="ГО 90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 90л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113" cy="150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AD4EA" w14:textId="77777777" w:rsidR="00730C64" w:rsidRDefault="00730C64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59371522" w14:textId="77777777" w:rsidR="008E5D17" w:rsidRDefault="008E5D17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3132AA92" w14:textId="77777777" w:rsidR="00730C64" w:rsidRDefault="00730C64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7FC6681F" w14:textId="77777777" w:rsidR="008E5D17" w:rsidRDefault="008E5D17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7995593B" w14:textId="77777777" w:rsidR="008E5D17" w:rsidRDefault="008E5D17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718D22E4" w14:textId="77777777" w:rsidR="008E5D17" w:rsidRDefault="008E5D17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4E808BC6" w14:textId="77777777" w:rsidR="008E5D17" w:rsidRDefault="008E5D17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347F0A04" w14:textId="77777777" w:rsidR="008E5D17" w:rsidRDefault="008E5D17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08B00230" w14:textId="77777777" w:rsidR="008E5D17" w:rsidRDefault="008E5D17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6350B0E5" w14:textId="77777777" w:rsidR="008E5D17" w:rsidRDefault="008E5D17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299F29A5" w14:textId="77777777" w:rsidR="008E5D17" w:rsidRDefault="008E5D17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4AD6D22B" w14:textId="77777777" w:rsidR="0005378D" w:rsidRPr="00603E8F" w:rsidRDefault="0005378D" w:rsidP="0005378D">
      <w:pPr>
        <w:ind w:left="284"/>
        <w:jc w:val="center"/>
        <w:rPr>
          <w:sz w:val="20"/>
          <w:szCs w:val="20"/>
        </w:rPr>
      </w:pPr>
      <w:r w:rsidRPr="00603E8F">
        <w:rPr>
          <w:b/>
          <w:color w:val="C00000"/>
          <w:sz w:val="20"/>
          <w:szCs w:val="20"/>
        </w:rPr>
        <w:t>Как нас найти:</w:t>
      </w:r>
    </w:p>
    <w:p w14:paraId="2E498A26" w14:textId="77777777" w:rsidR="0005378D" w:rsidRPr="00603E8F" w:rsidRDefault="0005378D" w:rsidP="0005378D">
      <w:pPr>
        <w:jc w:val="center"/>
        <w:rPr>
          <w:b/>
          <w:noProof/>
          <w:sz w:val="20"/>
          <w:szCs w:val="20"/>
          <w:lang w:val="en-US"/>
        </w:rPr>
      </w:pPr>
      <w:r w:rsidRPr="00603E8F">
        <w:rPr>
          <w:b/>
          <w:noProof/>
          <w:sz w:val="20"/>
          <w:szCs w:val="20"/>
        </w:rPr>
        <w:drawing>
          <wp:inline distT="0" distB="0" distL="0" distR="0" wp14:anchorId="0E549401" wp14:editId="282AA134">
            <wp:extent cx="2667000" cy="1724025"/>
            <wp:effectExtent l="0" t="0" r="0" b="9525"/>
            <wp:docPr id="10" name="Рисунок 4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14:paraId="56459511" w14:textId="77777777" w:rsidR="00CA22D7" w:rsidRPr="00603E8F" w:rsidRDefault="00CA22D7" w:rsidP="0005378D">
      <w:pPr>
        <w:jc w:val="center"/>
        <w:rPr>
          <w:b/>
          <w:color w:val="C00000"/>
          <w:sz w:val="20"/>
          <w:szCs w:val="20"/>
        </w:rPr>
      </w:pPr>
    </w:p>
    <w:p w14:paraId="46748F08" w14:textId="77777777" w:rsidR="008234ED" w:rsidRPr="00603E8F" w:rsidRDefault="008234ED" w:rsidP="0005378D">
      <w:pPr>
        <w:jc w:val="center"/>
        <w:rPr>
          <w:sz w:val="20"/>
          <w:szCs w:val="20"/>
        </w:rPr>
      </w:pPr>
    </w:p>
    <w:p w14:paraId="00A0084B" w14:textId="77777777" w:rsidR="009F3C9A" w:rsidRPr="00934749" w:rsidRDefault="009F3C9A" w:rsidP="009F3C9A">
      <w:pPr>
        <w:jc w:val="center"/>
        <w:rPr>
          <w:sz w:val="20"/>
          <w:szCs w:val="16"/>
        </w:rPr>
      </w:pPr>
      <w:r w:rsidRPr="00934749">
        <w:rPr>
          <w:sz w:val="20"/>
          <w:szCs w:val="16"/>
        </w:rPr>
        <w:t>КГКОУ ДПО</w:t>
      </w:r>
    </w:p>
    <w:p w14:paraId="166AC551" w14:textId="77777777" w:rsidR="009F3C9A" w:rsidRPr="00934749" w:rsidRDefault="009F3C9A" w:rsidP="009F3C9A">
      <w:pPr>
        <w:jc w:val="center"/>
        <w:rPr>
          <w:sz w:val="20"/>
          <w:szCs w:val="16"/>
        </w:rPr>
      </w:pPr>
      <w:r w:rsidRPr="00934749">
        <w:rPr>
          <w:sz w:val="20"/>
          <w:szCs w:val="16"/>
        </w:rPr>
        <w:t xml:space="preserve"> «</w:t>
      </w:r>
      <w:r>
        <w:rPr>
          <w:sz w:val="20"/>
          <w:szCs w:val="16"/>
        </w:rPr>
        <w:t>Институт региональной безопасности</w:t>
      </w:r>
      <w:r w:rsidRPr="00934749">
        <w:rPr>
          <w:sz w:val="20"/>
          <w:szCs w:val="16"/>
        </w:rPr>
        <w:t>»</w:t>
      </w:r>
    </w:p>
    <w:p w14:paraId="19208461" w14:textId="77777777" w:rsidR="009F3C9A" w:rsidRPr="00934749" w:rsidRDefault="009F3C9A" w:rsidP="009F3C9A">
      <w:pPr>
        <w:jc w:val="center"/>
        <w:rPr>
          <w:sz w:val="20"/>
          <w:szCs w:val="16"/>
        </w:rPr>
      </w:pPr>
      <w:r w:rsidRPr="00934749">
        <w:rPr>
          <w:sz w:val="20"/>
          <w:szCs w:val="16"/>
        </w:rPr>
        <w:t xml:space="preserve"> находится по адресу:</w:t>
      </w:r>
    </w:p>
    <w:p w14:paraId="0F8334F3" w14:textId="77777777" w:rsidR="009F3C9A" w:rsidRPr="00934749" w:rsidRDefault="009F3C9A" w:rsidP="009F3C9A">
      <w:pPr>
        <w:jc w:val="center"/>
        <w:rPr>
          <w:sz w:val="20"/>
          <w:szCs w:val="16"/>
        </w:rPr>
      </w:pPr>
      <w:smartTag w:uri="urn:schemas-microsoft-com:office:smarttags" w:element="metricconverter">
        <w:smartTagPr>
          <w:attr w:name="ProductID" w:val="660100, г"/>
        </w:smartTagPr>
        <w:r w:rsidRPr="00934749">
          <w:rPr>
            <w:sz w:val="20"/>
            <w:szCs w:val="16"/>
          </w:rPr>
          <w:t>660100, г</w:t>
        </w:r>
      </w:smartTag>
      <w:r w:rsidRPr="00934749">
        <w:rPr>
          <w:sz w:val="20"/>
          <w:szCs w:val="16"/>
        </w:rPr>
        <w:t>. Красноярск, ул. Пролетарская, 155.</w:t>
      </w:r>
    </w:p>
    <w:p w14:paraId="379316D9" w14:textId="77777777" w:rsidR="009F3C9A" w:rsidRPr="007A683D" w:rsidRDefault="009F3C9A" w:rsidP="009F3C9A">
      <w:pPr>
        <w:ind w:firstLine="284"/>
        <w:jc w:val="center"/>
        <w:rPr>
          <w:sz w:val="20"/>
          <w:szCs w:val="20"/>
        </w:rPr>
      </w:pPr>
      <w:r w:rsidRPr="007A683D">
        <w:rPr>
          <w:sz w:val="20"/>
          <w:szCs w:val="20"/>
        </w:rPr>
        <w:t>Остановка транспорта: ул. Луначарского.</w:t>
      </w:r>
    </w:p>
    <w:p w14:paraId="20E04662" w14:textId="77777777" w:rsidR="009F3C9A" w:rsidRPr="007A683D" w:rsidRDefault="009F3C9A" w:rsidP="009F3C9A">
      <w:pPr>
        <w:jc w:val="center"/>
        <w:rPr>
          <w:sz w:val="20"/>
          <w:szCs w:val="20"/>
        </w:rPr>
      </w:pPr>
      <w:r w:rsidRPr="007A683D">
        <w:rPr>
          <w:sz w:val="20"/>
          <w:szCs w:val="20"/>
        </w:rPr>
        <w:t xml:space="preserve">автобусы 11, 12, 43, 49, 11, 80,   </w:t>
      </w:r>
    </w:p>
    <w:p w14:paraId="56F8DA98" w14:textId="77777777" w:rsidR="009F3C9A" w:rsidRPr="007A683D" w:rsidRDefault="009F3C9A" w:rsidP="009F3C9A">
      <w:pPr>
        <w:jc w:val="center"/>
        <w:rPr>
          <w:sz w:val="20"/>
          <w:szCs w:val="20"/>
        </w:rPr>
      </w:pPr>
      <w:r w:rsidRPr="007A683D">
        <w:rPr>
          <w:sz w:val="20"/>
          <w:szCs w:val="20"/>
        </w:rPr>
        <w:t xml:space="preserve">троллейбусы 15 </w:t>
      </w:r>
    </w:p>
    <w:p w14:paraId="23E6CD84" w14:textId="77777777" w:rsidR="009F3C9A" w:rsidRPr="007A683D" w:rsidRDefault="009F3C9A" w:rsidP="009F3C9A">
      <w:pPr>
        <w:jc w:val="center"/>
        <w:rPr>
          <w:sz w:val="20"/>
          <w:szCs w:val="20"/>
        </w:rPr>
      </w:pPr>
      <w:r w:rsidRPr="007A683D">
        <w:rPr>
          <w:sz w:val="20"/>
          <w:szCs w:val="20"/>
        </w:rPr>
        <w:t>т. (391) 229-74-74</w:t>
      </w:r>
    </w:p>
    <w:p w14:paraId="686701B0" w14:textId="77777777" w:rsidR="0003742D" w:rsidRDefault="0003742D" w:rsidP="0005378D">
      <w:pPr>
        <w:jc w:val="center"/>
        <w:rPr>
          <w:sz w:val="16"/>
          <w:szCs w:val="16"/>
        </w:rPr>
      </w:pPr>
    </w:p>
    <w:p w14:paraId="52B8BABE" w14:textId="77777777" w:rsidR="00121980" w:rsidRDefault="009F3C9A" w:rsidP="00121980">
      <w:pPr>
        <w:ind w:firstLine="397"/>
        <w:jc w:val="center"/>
        <w:rPr>
          <w:b/>
          <w:color w:val="C00000"/>
          <w:sz w:val="22"/>
          <w:szCs w:val="22"/>
        </w:rPr>
      </w:pPr>
      <w:r w:rsidRPr="002E56A7">
        <w:rPr>
          <w:b/>
          <w:noProof/>
        </w:rPr>
        <w:drawing>
          <wp:inline distT="0" distB="0" distL="0" distR="0" wp14:anchorId="779FB168" wp14:editId="4465ED79">
            <wp:extent cx="1625985" cy="1555200"/>
            <wp:effectExtent l="0" t="0" r="0" b="6985"/>
            <wp:docPr id="6" name="Рисунок 6" descr="C:\Users\admin\Desktop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МБЛЕМ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83" cy="157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0E3E4" w14:textId="77777777" w:rsidR="003A4044" w:rsidRDefault="003A4044" w:rsidP="00121980">
      <w:pPr>
        <w:ind w:firstLine="397"/>
        <w:jc w:val="center"/>
        <w:rPr>
          <w:b/>
          <w:color w:val="C00000"/>
          <w:sz w:val="22"/>
          <w:szCs w:val="22"/>
        </w:rPr>
      </w:pPr>
    </w:p>
    <w:p w14:paraId="359365A4" w14:textId="77777777" w:rsidR="003A4044" w:rsidRDefault="003A4044" w:rsidP="00121980">
      <w:pPr>
        <w:ind w:firstLine="397"/>
        <w:jc w:val="center"/>
        <w:rPr>
          <w:b/>
          <w:color w:val="C00000"/>
          <w:sz w:val="22"/>
          <w:szCs w:val="22"/>
        </w:rPr>
      </w:pPr>
    </w:p>
    <w:p w14:paraId="72AF06D0" w14:textId="77777777" w:rsidR="003A4044" w:rsidRDefault="00555C81" w:rsidP="00121980">
      <w:pPr>
        <w:ind w:firstLine="397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</w:t>
      </w:r>
      <w:r w:rsidR="003A4044">
        <w:rPr>
          <w:b/>
          <w:color w:val="C00000"/>
          <w:sz w:val="22"/>
          <w:szCs w:val="22"/>
        </w:rPr>
        <w:t>ПАМЯТКА</w:t>
      </w:r>
    </w:p>
    <w:p w14:paraId="3FA54948" w14:textId="77777777" w:rsidR="00121980" w:rsidRDefault="00121980" w:rsidP="00121980">
      <w:pPr>
        <w:ind w:firstLine="397"/>
        <w:jc w:val="center"/>
        <w:rPr>
          <w:b/>
          <w:color w:val="C00000"/>
          <w:sz w:val="22"/>
          <w:szCs w:val="22"/>
        </w:rPr>
      </w:pPr>
    </w:p>
    <w:p w14:paraId="42F92267" w14:textId="77777777" w:rsidR="004D3E0F" w:rsidRDefault="008008CA" w:rsidP="00A12A6E">
      <w:pPr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</w:t>
      </w:r>
      <w:r w:rsidR="00555C81">
        <w:rPr>
          <w:b/>
          <w:color w:val="C00000"/>
          <w:sz w:val="22"/>
          <w:szCs w:val="22"/>
        </w:rPr>
        <w:t xml:space="preserve">   </w:t>
      </w:r>
      <w:r>
        <w:rPr>
          <w:b/>
          <w:color w:val="C00000"/>
          <w:sz w:val="22"/>
          <w:szCs w:val="22"/>
        </w:rPr>
        <w:t xml:space="preserve"> </w:t>
      </w:r>
      <w:r w:rsidR="00A12A6E">
        <w:rPr>
          <w:b/>
          <w:color w:val="C00000"/>
          <w:sz w:val="22"/>
          <w:szCs w:val="22"/>
        </w:rPr>
        <w:t xml:space="preserve">САНИТАРНАЯ ОБРАБОТКА НАСЕЛЕНИЯ, ОБЕЗЗАРАЖИВАНИЕ ЗДАНИЙ И СООРУЖЕНИЙ, СПЕЦИАЛЬНАЯ ОБРАБОТКА МЕСТНОСТИ </w:t>
      </w:r>
    </w:p>
    <w:p w14:paraId="6AA99BB0" w14:textId="77777777" w:rsidR="003A4044" w:rsidRPr="004D3E0F" w:rsidRDefault="003A4044" w:rsidP="004D3E0F">
      <w:pPr>
        <w:jc w:val="center"/>
        <w:rPr>
          <w:b/>
          <w:color w:val="C00000"/>
          <w:sz w:val="22"/>
          <w:szCs w:val="22"/>
        </w:rPr>
      </w:pPr>
    </w:p>
    <w:p w14:paraId="07C699B7" w14:textId="77777777" w:rsidR="004D3E0F" w:rsidRDefault="004D3E0F" w:rsidP="008008CA">
      <w:pPr>
        <w:ind w:firstLine="426"/>
        <w:rPr>
          <w:b/>
          <w:color w:val="000000" w:themeColor="text1"/>
          <w:sz w:val="22"/>
          <w:szCs w:val="22"/>
        </w:rPr>
      </w:pPr>
    </w:p>
    <w:p w14:paraId="6903AEBC" w14:textId="77777777" w:rsidR="004D3E0F" w:rsidRDefault="003A3B47" w:rsidP="004D3E0F">
      <w:pPr>
        <w:jc w:val="center"/>
        <w:rPr>
          <w:b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15541D31" wp14:editId="56F0994C">
            <wp:extent cx="2783840" cy="1868170"/>
            <wp:effectExtent l="0" t="0" r="0" b="0"/>
            <wp:docPr id="14" name="Рисунок 14" descr="big1107901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ig1107901_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35769" w14:textId="77777777" w:rsidR="008008CA" w:rsidRDefault="008008CA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114D2D51" w14:textId="77777777" w:rsidR="003A3B47" w:rsidRDefault="003A3B47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58D02B8E" w14:textId="77777777" w:rsidR="008008CA" w:rsidRDefault="008008CA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4523CA17" w14:textId="77777777" w:rsidR="008008CA" w:rsidRDefault="008008CA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090CB697" w14:textId="77777777" w:rsidR="003A3B47" w:rsidRDefault="003A3B47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47C5775A" w14:textId="77777777" w:rsidR="008008CA" w:rsidRDefault="008008CA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7D808FE2" w14:textId="1545F870" w:rsidR="00121980" w:rsidRPr="00E119A9" w:rsidRDefault="00121980" w:rsidP="0003742D">
      <w:pPr>
        <w:jc w:val="center"/>
        <w:rPr>
          <w:color w:val="000000" w:themeColor="text1"/>
          <w:sz w:val="18"/>
          <w:szCs w:val="18"/>
        </w:rPr>
      </w:pPr>
      <w:r w:rsidRPr="00E119A9">
        <w:rPr>
          <w:b/>
          <w:color w:val="000000" w:themeColor="text1"/>
          <w:sz w:val="18"/>
          <w:szCs w:val="18"/>
        </w:rPr>
        <w:t>г. Красноярск</w:t>
      </w:r>
      <w:r w:rsidR="008D27B0">
        <w:rPr>
          <w:b/>
          <w:color w:val="000000" w:themeColor="text1"/>
          <w:sz w:val="18"/>
          <w:szCs w:val="18"/>
        </w:rPr>
        <w:t xml:space="preserve"> </w:t>
      </w:r>
      <w:r w:rsidR="00E76D5F">
        <w:rPr>
          <w:b/>
          <w:color w:val="000000" w:themeColor="text1"/>
          <w:sz w:val="18"/>
          <w:szCs w:val="18"/>
        </w:rPr>
        <w:t>20</w:t>
      </w:r>
      <w:r w:rsidR="00EF3C39">
        <w:rPr>
          <w:b/>
          <w:color w:val="000000" w:themeColor="text1"/>
          <w:sz w:val="18"/>
          <w:szCs w:val="18"/>
        </w:rPr>
        <w:t>2</w:t>
      </w:r>
      <w:r w:rsidR="0003742D">
        <w:rPr>
          <w:b/>
          <w:color w:val="000000" w:themeColor="text1"/>
          <w:sz w:val="18"/>
          <w:szCs w:val="18"/>
        </w:rPr>
        <w:t>2</w:t>
      </w:r>
    </w:p>
    <w:sectPr w:rsidR="00121980" w:rsidRPr="00E119A9" w:rsidSect="00555C81">
      <w:pgSz w:w="16613" w:h="11907" w:orient="landscape" w:code="9"/>
      <w:pgMar w:top="720" w:right="720" w:bottom="720" w:left="720" w:header="709" w:footer="709" w:gutter="0"/>
      <w:cols w:num="3" w:space="709" w:equalWidth="0">
        <w:col w:w="4645" w:space="708"/>
        <w:col w:w="4384" w:space="708"/>
        <w:col w:w="461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3ADC7" w14:textId="77777777" w:rsidR="00DE3363" w:rsidRDefault="00DE3363" w:rsidP="00A7381F">
      <w:r>
        <w:separator/>
      </w:r>
    </w:p>
  </w:endnote>
  <w:endnote w:type="continuationSeparator" w:id="0">
    <w:p w14:paraId="792E5A00" w14:textId="77777777" w:rsidR="00DE3363" w:rsidRDefault="00DE3363" w:rsidP="00A7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991F1" w14:textId="77777777" w:rsidR="00DE3363" w:rsidRDefault="00DE3363" w:rsidP="00A7381F">
      <w:r>
        <w:separator/>
      </w:r>
    </w:p>
  </w:footnote>
  <w:footnote w:type="continuationSeparator" w:id="0">
    <w:p w14:paraId="09E60BD9" w14:textId="77777777" w:rsidR="00DE3363" w:rsidRDefault="00DE3363" w:rsidP="00A73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D5759"/>
    <w:multiLevelType w:val="multilevel"/>
    <w:tmpl w:val="5DE8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26355"/>
    <w:multiLevelType w:val="multilevel"/>
    <w:tmpl w:val="F2B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04233"/>
    <w:multiLevelType w:val="multilevel"/>
    <w:tmpl w:val="A85A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E13D1"/>
    <w:multiLevelType w:val="multilevel"/>
    <w:tmpl w:val="D508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E4"/>
    <w:rsid w:val="00000608"/>
    <w:rsid w:val="00016887"/>
    <w:rsid w:val="0003742D"/>
    <w:rsid w:val="00047681"/>
    <w:rsid w:val="0005378D"/>
    <w:rsid w:val="00062B18"/>
    <w:rsid w:val="0008258A"/>
    <w:rsid w:val="00120D90"/>
    <w:rsid w:val="00121980"/>
    <w:rsid w:val="00163B0E"/>
    <w:rsid w:val="001A5F0D"/>
    <w:rsid w:val="001C5AD7"/>
    <w:rsid w:val="001D5A23"/>
    <w:rsid w:val="00215A09"/>
    <w:rsid w:val="00263850"/>
    <w:rsid w:val="0027464A"/>
    <w:rsid w:val="002817D2"/>
    <w:rsid w:val="002A46A8"/>
    <w:rsid w:val="002B0FA4"/>
    <w:rsid w:val="00340A8D"/>
    <w:rsid w:val="0037384D"/>
    <w:rsid w:val="003A0997"/>
    <w:rsid w:val="003A3B47"/>
    <w:rsid w:val="003A4044"/>
    <w:rsid w:val="003D6B7A"/>
    <w:rsid w:val="00410206"/>
    <w:rsid w:val="00435359"/>
    <w:rsid w:val="004A3F68"/>
    <w:rsid w:val="004A6EC2"/>
    <w:rsid w:val="004A7569"/>
    <w:rsid w:val="004B64E4"/>
    <w:rsid w:val="004C18CB"/>
    <w:rsid w:val="004D3E0F"/>
    <w:rsid w:val="00512251"/>
    <w:rsid w:val="00555C81"/>
    <w:rsid w:val="00596EEF"/>
    <w:rsid w:val="005A1964"/>
    <w:rsid w:val="00603E2E"/>
    <w:rsid w:val="00603E8F"/>
    <w:rsid w:val="006073C3"/>
    <w:rsid w:val="00654556"/>
    <w:rsid w:val="006D18E1"/>
    <w:rsid w:val="006D6E15"/>
    <w:rsid w:val="00702688"/>
    <w:rsid w:val="00712D17"/>
    <w:rsid w:val="00730C64"/>
    <w:rsid w:val="00785588"/>
    <w:rsid w:val="007E7CEF"/>
    <w:rsid w:val="007F0444"/>
    <w:rsid w:val="008008CA"/>
    <w:rsid w:val="008234ED"/>
    <w:rsid w:val="00835F76"/>
    <w:rsid w:val="00837A51"/>
    <w:rsid w:val="0088512A"/>
    <w:rsid w:val="008D27B0"/>
    <w:rsid w:val="008E5D17"/>
    <w:rsid w:val="008F4F8A"/>
    <w:rsid w:val="009023E1"/>
    <w:rsid w:val="00940B86"/>
    <w:rsid w:val="009431A6"/>
    <w:rsid w:val="009D0A54"/>
    <w:rsid w:val="009F3C9A"/>
    <w:rsid w:val="00A12A6E"/>
    <w:rsid w:val="00A662D7"/>
    <w:rsid w:val="00A7381F"/>
    <w:rsid w:val="00A94514"/>
    <w:rsid w:val="00AA1EA7"/>
    <w:rsid w:val="00AD2C41"/>
    <w:rsid w:val="00B1393A"/>
    <w:rsid w:val="00B14903"/>
    <w:rsid w:val="00B338F0"/>
    <w:rsid w:val="00BD677E"/>
    <w:rsid w:val="00C276D4"/>
    <w:rsid w:val="00C31EF6"/>
    <w:rsid w:val="00C36C34"/>
    <w:rsid w:val="00CA22D7"/>
    <w:rsid w:val="00CC4824"/>
    <w:rsid w:val="00CF5D49"/>
    <w:rsid w:val="00D03138"/>
    <w:rsid w:val="00D11434"/>
    <w:rsid w:val="00D364E3"/>
    <w:rsid w:val="00D74E6F"/>
    <w:rsid w:val="00D85EA1"/>
    <w:rsid w:val="00DA64BD"/>
    <w:rsid w:val="00DE3363"/>
    <w:rsid w:val="00DF7514"/>
    <w:rsid w:val="00E03A15"/>
    <w:rsid w:val="00E11760"/>
    <w:rsid w:val="00E119A9"/>
    <w:rsid w:val="00E76D5F"/>
    <w:rsid w:val="00E926F8"/>
    <w:rsid w:val="00EA6447"/>
    <w:rsid w:val="00EF3C39"/>
    <w:rsid w:val="00EF4145"/>
    <w:rsid w:val="00EF65F7"/>
    <w:rsid w:val="00F413AD"/>
    <w:rsid w:val="00F549D9"/>
    <w:rsid w:val="00F60AAC"/>
    <w:rsid w:val="00F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BE61C6"/>
  <w15:docId w15:val="{233E99AA-68E9-405A-9D25-790EB6E4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B6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E15"/>
    <w:rPr>
      <w:rFonts w:ascii="Tahoma" w:hAnsi="Tahoma" w:cs="Tahoma"/>
      <w:sz w:val="16"/>
      <w:szCs w:val="16"/>
    </w:rPr>
  </w:style>
  <w:style w:type="character" w:styleId="a5">
    <w:name w:val="Hyperlink"/>
    <w:rsid w:val="0005378D"/>
    <w:rPr>
      <w:color w:val="0000FF"/>
      <w:u w:val="single"/>
    </w:rPr>
  </w:style>
  <w:style w:type="paragraph" w:styleId="a6">
    <w:name w:val="Normal (Web)"/>
    <w:basedOn w:val="a"/>
    <w:uiPriority w:val="99"/>
    <w:rsid w:val="009023E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073C3"/>
    <w:rPr>
      <w:b/>
      <w:bCs/>
    </w:rPr>
  </w:style>
  <w:style w:type="paragraph" w:customStyle="1" w:styleId="Style2">
    <w:name w:val="Style2"/>
    <w:basedOn w:val="a"/>
    <w:uiPriority w:val="99"/>
    <w:rsid w:val="002A46A8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A46A8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2A46A8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2A46A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2A46A8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header"/>
    <w:basedOn w:val="a"/>
    <w:link w:val="a9"/>
    <w:unhideWhenUsed/>
    <w:rsid w:val="00A738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7381F"/>
    <w:rPr>
      <w:sz w:val="24"/>
      <w:szCs w:val="24"/>
    </w:rPr>
  </w:style>
  <w:style w:type="paragraph" w:styleId="aa">
    <w:name w:val="footer"/>
    <w:basedOn w:val="a"/>
    <w:link w:val="ab"/>
    <w:unhideWhenUsed/>
    <w:rsid w:val="00A738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73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5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51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714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1D43-CFCE-4BD9-95C4-976DABD2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Мероприятия, проводимые руководителем объекта (учреждения)</vt:lpstr>
    </vt:vector>
  </TitlesOfParts>
  <Company>Workstation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Мероприятия, проводимые руководителем объекта (учреждения)</dc:title>
  <dc:creator>User</dc:creator>
  <cp:lastModifiedBy>Каб-108а-3</cp:lastModifiedBy>
  <cp:revision>33</cp:revision>
  <cp:lastPrinted>2020-03-17T03:18:00Z</cp:lastPrinted>
  <dcterms:created xsi:type="dcterms:W3CDTF">2020-02-12T06:30:00Z</dcterms:created>
  <dcterms:modified xsi:type="dcterms:W3CDTF">2022-12-05T02:31:00Z</dcterms:modified>
</cp:coreProperties>
</file>